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C819A5" w14:textId="750C3413" w:rsidR="004A4F23" w:rsidRPr="00BD0394" w:rsidRDefault="004A4F23" w:rsidP="004A4F23">
      <w:pPr>
        <w:jc w:val="center"/>
        <w:rPr>
          <w:b/>
          <w:sz w:val="44"/>
          <w:szCs w:val="44"/>
          <w:u w:val="single"/>
        </w:rPr>
      </w:pPr>
      <w:r w:rsidRPr="00BD0394">
        <w:rPr>
          <w:b/>
          <w:sz w:val="44"/>
          <w:szCs w:val="44"/>
          <w:u w:val="single"/>
        </w:rPr>
        <w:t>P</w:t>
      </w:r>
      <w:r w:rsidR="00402785" w:rsidRPr="00BD0394">
        <w:rPr>
          <w:b/>
          <w:sz w:val="44"/>
          <w:szCs w:val="44"/>
          <w:u w:val="single"/>
        </w:rPr>
        <w:t>ROJECTOPROEP</w:t>
      </w:r>
    </w:p>
    <w:p w14:paraId="658C86E9" w14:textId="77777777" w:rsidR="004A4F23" w:rsidRPr="00BD0394" w:rsidRDefault="004A4F23" w:rsidP="004A4F23">
      <w:pPr>
        <w:pStyle w:val="ListParagraph"/>
        <w:widowControl w:val="0"/>
        <w:tabs>
          <w:tab w:val="left" w:pos="560"/>
          <w:tab w:val="right" w:pos="8969"/>
        </w:tabs>
        <w:rPr>
          <w:b/>
          <w:bCs/>
          <w:u w:val="single"/>
        </w:rPr>
      </w:pPr>
    </w:p>
    <w:p w14:paraId="5B208CC8" w14:textId="7F657318" w:rsidR="004A4F23" w:rsidRDefault="00402785" w:rsidP="004A4F23">
      <w:pPr>
        <w:pStyle w:val="ListParagraph"/>
        <w:widowControl w:val="0"/>
        <w:tabs>
          <w:tab w:val="left" w:pos="560"/>
          <w:tab w:val="right" w:pos="8969"/>
        </w:tabs>
        <w:jc w:val="center"/>
        <w:rPr>
          <w:b/>
          <w:bCs/>
          <w:sz w:val="32"/>
          <w:szCs w:val="32"/>
        </w:rPr>
      </w:pPr>
      <w:r w:rsidRPr="00402785">
        <w:rPr>
          <w:b/>
          <w:bCs/>
          <w:sz w:val="32"/>
          <w:szCs w:val="32"/>
        </w:rPr>
        <w:t xml:space="preserve">Ondersteuning van diverse culturele </w:t>
      </w:r>
      <w:r w:rsidR="00BD0394">
        <w:rPr>
          <w:b/>
          <w:bCs/>
          <w:sz w:val="32"/>
          <w:szCs w:val="32"/>
        </w:rPr>
        <w:t xml:space="preserve">en sociale </w:t>
      </w:r>
      <w:r w:rsidRPr="00402785">
        <w:rPr>
          <w:b/>
          <w:bCs/>
          <w:sz w:val="32"/>
          <w:szCs w:val="32"/>
        </w:rPr>
        <w:t>projecten in de g</w:t>
      </w:r>
      <w:r>
        <w:rPr>
          <w:b/>
          <w:bCs/>
          <w:sz w:val="32"/>
          <w:szCs w:val="32"/>
        </w:rPr>
        <w:t>e</w:t>
      </w:r>
      <w:r w:rsidR="004A4F23" w:rsidRPr="00402785">
        <w:rPr>
          <w:b/>
          <w:bCs/>
          <w:sz w:val="32"/>
          <w:szCs w:val="32"/>
        </w:rPr>
        <w:t>m</w:t>
      </w:r>
      <w:r>
        <w:rPr>
          <w:b/>
          <w:bCs/>
          <w:sz w:val="32"/>
          <w:szCs w:val="32"/>
        </w:rPr>
        <w:t>eente Oudergem</w:t>
      </w:r>
    </w:p>
    <w:p w14:paraId="31E96C27" w14:textId="7558AE08" w:rsidR="00402785" w:rsidRDefault="00402785" w:rsidP="00402785">
      <w:pPr>
        <w:pStyle w:val="ListParagraph"/>
        <w:widowControl w:val="0"/>
        <w:tabs>
          <w:tab w:val="left" w:pos="560"/>
          <w:tab w:val="right" w:pos="8969"/>
        </w:tabs>
        <w:rPr>
          <w:b/>
          <w:bCs/>
          <w:sz w:val="32"/>
          <w:szCs w:val="32"/>
        </w:rPr>
      </w:pPr>
    </w:p>
    <w:p w14:paraId="30A79EE9" w14:textId="72B3EAC4" w:rsidR="00402785" w:rsidRDefault="009649F0" w:rsidP="008466C9">
      <w:pPr>
        <w:pStyle w:val="ListParagraph"/>
        <w:widowControl w:val="0"/>
        <w:numPr>
          <w:ilvl w:val="0"/>
          <w:numId w:val="11"/>
        </w:numPr>
        <w:tabs>
          <w:tab w:val="left" w:pos="560"/>
          <w:tab w:val="right" w:pos="8969"/>
        </w:tabs>
        <w:rPr>
          <w:b/>
          <w:bCs/>
          <w:sz w:val="32"/>
          <w:szCs w:val="32"/>
          <w:u w:val="single"/>
        </w:rPr>
      </w:pPr>
      <w:r w:rsidRPr="008466C9">
        <w:rPr>
          <w:b/>
          <w:bCs/>
          <w:sz w:val="32"/>
          <w:szCs w:val="32"/>
          <w:u w:val="single"/>
        </w:rPr>
        <w:t>Informatie over de projectoproep</w:t>
      </w:r>
    </w:p>
    <w:p w14:paraId="7B426719" w14:textId="0C59AFB7" w:rsidR="008466C9" w:rsidRDefault="008466C9" w:rsidP="008466C9">
      <w:pPr>
        <w:widowControl w:val="0"/>
        <w:tabs>
          <w:tab w:val="left" w:pos="560"/>
          <w:tab w:val="right" w:pos="8969"/>
        </w:tabs>
        <w:rPr>
          <w:b/>
          <w:bCs/>
          <w:u w:val="single"/>
        </w:rPr>
      </w:pPr>
    </w:p>
    <w:p w14:paraId="67B6B0EE" w14:textId="77777777" w:rsidR="00C92753" w:rsidRPr="00C92753" w:rsidRDefault="00C92753" w:rsidP="008466C9">
      <w:pPr>
        <w:widowControl w:val="0"/>
        <w:tabs>
          <w:tab w:val="left" w:pos="560"/>
          <w:tab w:val="right" w:pos="8969"/>
        </w:tabs>
        <w:rPr>
          <w:b/>
          <w:bCs/>
          <w:u w:val="single"/>
        </w:rPr>
      </w:pPr>
    </w:p>
    <w:p w14:paraId="5A93A79E" w14:textId="1A85D2AC" w:rsidR="008466C9" w:rsidRPr="008466C9" w:rsidRDefault="008466C9" w:rsidP="008466C9">
      <w:pPr>
        <w:pStyle w:val="ListParagraph"/>
        <w:widowControl w:val="0"/>
        <w:numPr>
          <w:ilvl w:val="0"/>
          <w:numId w:val="12"/>
        </w:numPr>
        <w:tabs>
          <w:tab w:val="left" w:pos="560"/>
          <w:tab w:val="right" w:pos="8969"/>
        </w:tabs>
        <w:rPr>
          <w:b/>
          <w:bCs/>
          <w:sz w:val="28"/>
          <w:szCs w:val="28"/>
        </w:rPr>
      </w:pPr>
      <w:r w:rsidRPr="008466C9">
        <w:rPr>
          <w:b/>
          <w:bCs/>
          <w:sz w:val="28"/>
          <w:szCs w:val="28"/>
        </w:rPr>
        <w:t>Doel van het Fonds</w:t>
      </w:r>
    </w:p>
    <w:p w14:paraId="6D6FC8CF" w14:textId="615CE76C" w:rsidR="008466C9" w:rsidRDefault="008466C9" w:rsidP="008466C9">
      <w:pPr>
        <w:widowControl w:val="0"/>
        <w:tabs>
          <w:tab w:val="left" w:pos="560"/>
          <w:tab w:val="right" w:pos="8969"/>
        </w:tabs>
        <w:rPr>
          <w:b/>
          <w:bCs/>
          <w:sz w:val="28"/>
          <w:szCs w:val="28"/>
          <w:u w:val="single"/>
        </w:rPr>
      </w:pPr>
    </w:p>
    <w:p w14:paraId="442704B5" w14:textId="4E52720C" w:rsidR="008466C9" w:rsidRDefault="008466C9" w:rsidP="008466C9">
      <w:pPr>
        <w:widowControl w:val="0"/>
        <w:tabs>
          <w:tab w:val="left" w:pos="560"/>
          <w:tab w:val="right" w:pos="8969"/>
        </w:tabs>
      </w:pPr>
      <w:r>
        <w:t xml:space="preserve">Het </w:t>
      </w:r>
      <w:r w:rsidRPr="009317A9">
        <w:rPr>
          <w:b/>
          <w:bCs/>
        </w:rPr>
        <w:t xml:space="preserve">Fonds Familie </w:t>
      </w:r>
      <w:proofErr w:type="spellStart"/>
      <w:r w:rsidRPr="009317A9">
        <w:rPr>
          <w:b/>
          <w:bCs/>
        </w:rPr>
        <w:t>Goethuys-Deheel</w:t>
      </w:r>
      <w:proofErr w:type="spellEnd"/>
      <w:r>
        <w:t xml:space="preserve"> werd opgericht </w:t>
      </w:r>
      <w:r w:rsidR="009317A9" w:rsidRPr="009317A9">
        <w:t xml:space="preserve">binnen de Koning Boudewijnstichting met als doel diverse culturele </w:t>
      </w:r>
      <w:r w:rsidR="00BD0394">
        <w:t xml:space="preserve">en sociale </w:t>
      </w:r>
      <w:r w:rsidR="009317A9" w:rsidRPr="009317A9">
        <w:t>projecten in de gemeente Oudergem te steunen</w:t>
      </w:r>
      <w:r w:rsidR="009317A9">
        <w:t xml:space="preserve">. </w:t>
      </w:r>
      <w:r w:rsidR="00CD3F5D" w:rsidRPr="00CD3F5D">
        <w:t>Het Fonds staat open voor allerlei soorten projecten, maar heeft een affiniteit voor projecten rond theater en muziek.</w:t>
      </w:r>
      <w:r w:rsidR="00BD0394">
        <w:t xml:space="preserve"> </w:t>
      </w:r>
      <w:r w:rsidR="00BD0394" w:rsidRPr="00A3764B">
        <w:t xml:space="preserve">Het Fonds hecht belang aan </w:t>
      </w:r>
      <w:r w:rsidR="00BD0394">
        <w:t>het feit dat</w:t>
      </w:r>
      <w:r w:rsidR="00BD0394" w:rsidRPr="00A3764B">
        <w:t xml:space="preserve"> het project een sociale impact heeft en</w:t>
      </w:r>
      <w:r w:rsidR="00BD0394">
        <w:t xml:space="preserve"> probeert mensen uit </w:t>
      </w:r>
      <w:r w:rsidR="00D43FD7">
        <w:t xml:space="preserve">kwetsbare </w:t>
      </w:r>
      <w:r w:rsidR="00BD0394">
        <w:t>sociale groepen te bereiken.</w:t>
      </w:r>
    </w:p>
    <w:p w14:paraId="6A42AA58" w14:textId="1A8DE1C4" w:rsidR="00387C73" w:rsidRDefault="00387C73" w:rsidP="008466C9">
      <w:pPr>
        <w:widowControl w:val="0"/>
        <w:tabs>
          <w:tab w:val="left" w:pos="560"/>
          <w:tab w:val="right" w:pos="8969"/>
        </w:tabs>
      </w:pPr>
    </w:p>
    <w:p w14:paraId="501ACFFA" w14:textId="2FA9975E" w:rsidR="00387C73" w:rsidRDefault="00387C73" w:rsidP="008466C9">
      <w:pPr>
        <w:widowControl w:val="0"/>
        <w:tabs>
          <w:tab w:val="left" w:pos="560"/>
          <w:tab w:val="right" w:pos="8969"/>
        </w:tabs>
      </w:pPr>
    </w:p>
    <w:p w14:paraId="1820BA0E" w14:textId="510D634B" w:rsidR="00387C73" w:rsidRPr="00A3764B" w:rsidRDefault="007C308B" w:rsidP="00387C73">
      <w:pPr>
        <w:pStyle w:val="ListParagraph"/>
        <w:widowControl w:val="0"/>
        <w:numPr>
          <w:ilvl w:val="0"/>
          <w:numId w:val="12"/>
        </w:numPr>
        <w:tabs>
          <w:tab w:val="left" w:pos="560"/>
          <w:tab w:val="right" w:pos="8969"/>
        </w:tabs>
        <w:rPr>
          <w:b/>
          <w:bCs/>
          <w:sz w:val="28"/>
          <w:szCs w:val="28"/>
        </w:rPr>
      </w:pPr>
      <w:r w:rsidRPr="00A3764B">
        <w:rPr>
          <w:b/>
          <w:bCs/>
          <w:sz w:val="28"/>
          <w:szCs w:val="28"/>
        </w:rPr>
        <w:t>De projectoproep</w:t>
      </w:r>
    </w:p>
    <w:p w14:paraId="72B32FF8" w14:textId="3C3D5F44" w:rsidR="008466C9" w:rsidRDefault="008466C9" w:rsidP="008466C9">
      <w:pPr>
        <w:widowControl w:val="0"/>
        <w:tabs>
          <w:tab w:val="left" w:pos="560"/>
          <w:tab w:val="right" w:pos="8969"/>
        </w:tabs>
        <w:rPr>
          <w:b/>
          <w:bCs/>
          <w:sz w:val="28"/>
          <w:szCs w:val="28"/>
          <w:u w:val="single"/>
        </w:rPr>
      </w:pPr>
    </w:p>
    <w:p w14:paraId="1A01B5FF" w14:textId="37A0C5CB" w:rsidR="00B83F31" w:rsidRPr="00A3764B" w:rsidRDefault="00B83F31" w:rsidP="00B83F31">
      <w:r w:rsidRPr="00A3764B">
        <w:t xml:space="preserve">Het Fonds werkt op basis van een jaarlijkse </w:t>
      </w:r>
      <w:r w:rsidR="00A3764B">
        <w:t>projectoproep teneinde éé</w:t>
      </w:r>
      <w:r w:rsidRPr="00A3764B">
        <w:t xml:space="preserve">n of meer </w:t>
      </w:r>
      <w:r w:rsidR="00D43FD7">
        <w:t xml:space="preserve">toekomstige </w:t>
      </w:r>
      <w:r w:rsidRPr="00A3764B">
        <w:t xml:space="preserve">projecten te steunen die in het volgende culturele seizoen zullen plaatsvinden. De huidige oproep heeft betrekking op </w:t>
      </w:r>
      <w:r w:rsidR="000410F4">
        <w:t>de</w:t>
      </w:r>
      <w:r w:rsidRPr="00A3764B">
        <w:t xml:space="preserve"> programma</w:t>
      </w:r>
      <w:r w:rsidR="000410F4">
        <w:t>tie</w:t>
      </w:r>
      <w:r w:rsidRPr="00A3764B">
        <w:t xml:space="preserve"> voor 202</w:t>
      </w:r>
      <w:r w:rsidR="00C85964">
        <w:t>6</w:t>
      </w:r>
      <w:r w:rsidRPr="00A3764B">
        <w:t>-20</w:t>
      </w:r>
      <w:r w:rsidR="00DC47A3">
        <w:t>2</w:t>
      </w:r>
      <w:r w:rsidR="00C85964">
        <w:t>7</w:t>
      </w:r>
      <w:r w:rsidRPr="00A3764B">
        <w:t xml:space="preserve">. </w:t>
      </w:r>
    </w:p>
    <w:p w14:paraId="4EAFA9EA" w14:textId="77777777" w:rsidR="00B83F31" w:rsidRPr="00A3764B" w:rsidRDefault="00B83F31" w:rsidP="00B83F31"/>
    <w:p w14:paraId="44164B47" w14:textId="3E1F3A1D" w:rsidR="00B83F31" w:rsidRPr="00A3764B" w:rsidRDefault="00B83F31" w:rsidP="00B83F31">
      <w:r w:rsidRPr="00A3764B">
        <w:t xml:space="preserve">Het </w:t>
      </w:r>
      <w:r w:rsidR="00A3764B">
        <w:t>F</w:t>
      </w:r>
      <w:r w:rsidRPr="00A3764B">
        <w:t xml:space="preserve">onds beschikt over een budget van 10.000 euro. Dit bedrag kan worden gebruikt voor één of meer projecten. </w:t>
      </w:r>
    </w:p>
    <w:p w14:paraId="2652B165" w14:textId="77777777" w:rsidR="00B83F31" w:rsidRPr="00A3764B" w:rsidRDefault="00B83F31" w:rsidP="00B83F31"/>
    <w:p w14:paraId="3CD555DB" w14:textId="3F50492A" w:rsidR="00B83F31" w:rsidRDefault="00B83F31" w:rsidP="00B83F31">
      <w:r w:rsidRPr="00A3764B">
        <w:t xml:space="preserve">Het winnende project </w:t>
      </w:r>
      <w:r w:rsidR="000410F4">
        <w:t xml:space="preserve">moet </w:t>
      </w:r>
      <w:r w:rsidRPr="00A3764B">
        <w:t xml:space="preserve">daadwerkelijk worden gerealiseerd. Het project kan verschillende vormen aannemen (tentoonstelling, voorstelling, concert, ...). </w:t>
      </w:r>
    </w:p>
    <w:p w14:paraId="51CBA519" w14:textId="0C899FBB" w:rsidR="007946FD" w:rsidRDefault="007946FD" w:rsidP="00B83F31"/>
    <w:p w14:paraId="16C16EC6" w14:textId="15C3715B" w:rsidR="007946FD" w:rsidRDefault="007946FD" w:rsidP="00B83F31"/>
    <w:p w14:paraId="05E07838" w14:textId="738A63E8" w:rsidR="007946FD" w:rsidRPr="008631F8" w:rsidRDefault="00E7463B" w:rsidP="00E7463B">
      <w:pPr>
        <w:pStyle w:val="ListParagraph"/>
        <w:numPr>
          <w:ilvl w:val="0"/>
          <w:numId w:val="12"/>
        </w:numPr>
        <w:rPr>
          <w:b/>
          <w:bCs/>
          <w:sz w:val="28"/>
          <w:szCs w:val="28"/>
          <w:lang w:val="fr-BE"/>
        </w:rPr>
      </w:pPr>
      <w:proofErr w:type="spellStart"/>
      <w:r w:rsidRPr="008631F8">
        <w:rPr>
          <w:b/>
          <w:bCs/>
          <w:sz w:val="28"/>
          <w:szCs w:val="28"/>
          <w:lang w:val="fr-BE"/>
        </w:rPr>
        <w:t>Selectieprocedure</w:t>
      </w:r>
      <w:proofErr w:type="spellEnd"/>
    </w:p>
    <w:p w14:paraId="07B61399" w14:textId="77777777" w:rsidR="00D15BDC" w:rsidRPr="00D15BDC" w:rsidRDefault="00D15BDC" w:rsidP="00D15BDC"/>
    <w:p w14:paraId="6F1A7EEA" w14:textId="03195E0D" w:rsidR="00D15BDC" w:rsidRPr="00D15BDC" w:rsidRDefault="002E3D2B" w:rsidP="00D15BDC">
      <w:r>
        <w:t xml:space="preserve">De selectie wordt gemaakt door het </w:t>
      </w:r>
      <w:proofErr w:type="spellStart"/>
      <w:r>
        <w:t>Bestuurscomité</w:t>
      </w:r>
      <w:proofErr w:type="spellEnd"/>
      <w:r>
        <w:t xml:space="preserve"> van het Fonds</w:t>
      </w:r>
      <w:r w:rsidR="00D15BDC" w:rsidRPr="00D15BDC">
        <w:t xml:space="preserve">, op basis van de onderstaande criteria. </w:t>
      </w:r>
      <w:r w:rsidR="000D5D72">
        <w:t>Indien nodig kan het Comité</w:t>
      </w:r>
      <w:r w:rsidR="00D15BDC" w:rsidRPr="00D15BDC">
        <w:t xml:space="preserve"> een beroep doen op het advies van onafhankelijke deskundigen. Het </w:t>
      </w:r>
      <w:r w:rsidR="00AE0873">
        <w:t>Comité</w:t>
      </w:r>
      <w:r w:rsidR="00D15BDC" w:rsidRPr="00D15BDC">
        <w:t xml:space="preserve"> motiveert zijn besluiten niet; deze zijn definitief. </w:t>
      </w:r>
    </w:p>
    <w:p w14:paraId="6683C8E6" w14:textId="77777777" w:rsidR="00D15BDC" w:rsidRPr="00D15BDC" w:rsidRDefault="00D15BDC" w:rsidP="00D15BDC"/>
    <w:p w14:paraId="5FD8911B" w14:textId="576CEA2F" w:rsidR="00254525" w:rsidRDefault="00D15BDC" w:rsidP="00D15BDC">
      <w:r w:rsidRPr="00D15BDC">
        <w:t xml:space="preserve">Elke kandidaat wordt </w:t>
      </w:r>
      <w:r w:rsidR="001F5338">
        <w:t>per mail</w:t>
      </w:r>
      <w:r w:rsidRPr="00D15BDC">
        <w:t xml:space="preserve"> in kennis gesteld van het resultaat van de selectie. Voor alle geselecteerde projecten </w:t>
      </w:r>
      <w:r w:rsidR="001F5338">
        <w:t>wordt</w:t>
      </w:r>
      <w:r w:rsidRPr="00D15BDC">
        <w:t xml:space="preserve"> een overeenkomst </w:t>
      </w:r>
      <w:r w:rsidR="001F5338">
        <w:t xml:space="preserve">opgemaakt </w:t>
      </w:r>
      <w:r w:rsidRPr="00D15BDC">
        <w:t>die voorziet in een controleprocedure met betrekking tot de toewijzing van de steun.</w:t>
      </w:r>
      <w:r w:rsidR="000410F4">
        <w:t xml:space="preserve"> </w:t>
      </w:r>
      <w:r w:rsidR="00254525" w:rsidRPr="00254525">
        <w:t>De financiële steun zal in twee</w:t>
      </w:r>
      <w:r w:rsidR="00254525">
        <w:t xml:space="preserve"> schijven</w:t>
      </w:r>
      <w:r w:rsidR="00254525" w:rsidRPr="00254525">
        <w:t xml:space="preserve"> worden uitbetaald: de eerste bij de ondertekening van de overeenkomst, de tweede aan het eind van het project </w:t>
      </w:r>
      <w:r w:rsidR="00254525">
        <w:t xml:space="preserve">en </w:t>
      </w:r>
      <w:r w:rsidR="00254525" w:rsidRPr="00254525">
        <w:t>na goedkeuring van een evaluatieverslag.</w:t>
      </w:r>
    </w:p>
    <w:p w14:paraId="2B479E55" w14:textId="77777777" w:rsidR="00254525" w:rsidRPr="00D15BDC" w:rsidRDefault="00254525" w:rsidP="00D15BDC"/>
    <w:p w14:paraId="0FDE05DF" w14:textId="34BE2E28" w:rsidR="00D15BDC" w:rsidRPr="001F5338" w:rsidRDefault="00D15BDC" w:rsidP="00D15BDC">
      <w:pPr>
        <w:rPr>
          <w:b/>
          <w:bCs/>
        </w:rPr>
      </w:pPr>
      <w:r w:rsidRPr="001F5338">
        <w:rPr>
          <w:b/>
          <w:bCs/>
        </w:rPr>
        <w:t>Ontvankelijkheid</w:t>
      </w:r>
      <w:r w:rsidR="001F5338">
        <w:rPr>
          <w:b/>
          <w:bCs/>
        </w:rPr>
        <w:t>s-</w:t>
      </w:r>
      <w:r w:rsidRPr="001F5338">
        <w:rPr>
          <w:b/>
          <w:bCs/>
        </w:rPr>
        <w:t xml:space="preserve"> en selectiecriteria</w:t>
      </w:r>
    </w:p>
    <w:p w14:paraId="53940777" w14:textId="77777777" w:rsidR="00D15BDC" w:rsidRPr="00D15BDC" w:rsidRDefault="00D15BDC" w:rsidP="00D15BDC"/>
    <w:p w14:paraId="70EF36B2" w14:textId="77777777" w:rsidR="00D15BDC" w:rsidRPr="004571E5" w:rsidRDefault="00D15BDC" w:rsidP="00D15BDC">
      <w:pPr>
        <w:rPr>
          <w:u w:val="single"/>
        </w:rPr>
      </w:pPr>
      <w:r w:rsidRPr="00D15BDC">
        <w:t xml:space="preserve">Om in aanmerking te komen, moeten de aanvragen voldoen aan de volgende </w:t>
      </w:r>
      <w:r w:rsidRPr="004571E5">
        <w:rPr>
          <w:u w:val="single"/>
        </w:rPr>
        <w:t>ontvankelijkheidscriteria:</w:t>
      </w:r>
    </w:p>
    <w:p w14:paraId="24123C08" w14:textId="77777777" w:rsidR="00D15BDC" w:rsidRPr="00D15BDC" w:rsidRDefault="00D15BDC" w:rsidP="00D15BDC"/>
    <w:p w14:paraId="6A95D200" w14:textId="7591E078" w:rsidR="00D15BDC" w:rsidRPr="00D15BDC" w:rsidRDefault="00D15BDC" w:rsidP="00F716DB">
      <w:pPr>
        <w:pStyle w:val="ListParagraph"/>
        <w:numPr>
          <w:ilvl w:val="0"/>
          <w:numId w:val="13"/>
        </w:numPr>
      </w:pPr>
      <w:r w:rsidRPr="00D15BDC">
        <w:t>Het aanvraagformulier moet volledig worden ingevuld en ingediend door de vertegenwoordiger van een culturele actor die actief is in de gemeente Oudergem.</w:t>
      </w:r>
    </w:p>
    <w:p w14:paraId="10A634B3" w14:textId="5B50A62D" w:rsidR="00D15BDC" w:rsidRPr="00D15BDC" w:rsidRDefault="00D15BDC" w:rsidP="00F716DB">
      <w:pPr>
        <w:pStyle w:val="ListParagraph"/>
        <w:numPr>
          <w:ilvl w:val="0"/>
          <w:numId w:val="13"/>
        </w:numPr>
      </w:pPr>
      <w:r w:rsidRPr="00D15BDC">
        <w:t xml:space="preserve">De </w:t>
      </w:r>
      <w:r w:rsidR="00F716DB">
        <w:t>initiatiefnemer van het project</w:t>
      </w:r>
      <w:r w:rsidRPr="00D15BDC">
        <w:t xml:space="preserve"> is </w:t>
      </w:r>
      <w:r w:rsidR="00F716DB">
        <w:t xml:space="preserve">de </w:t>
      </w:r>
      <w:r w:rsidRPr="00D15BDC">
        <w:t xml:space="preserve">vertegenwoordiger van een </w:t>
      </w:r>
      <w:r w:rsidR="00F716DB">
        <w:t>collectief,</w:t>
      </w:r>
      <w:r w:rsidRPr="00D15BDC">
        <w:t xml:space="preserve"> een organisatie zonder winstoogmerk, een instelling, een groep vrijwilligers of een </w:t>
      </w:r>
      <w:r w:rsidR="00F716DB">
        <w:t>lokale</w:t>
      </w:r>
      <w:r w:rsidRPr="00D15BDC">
        <w:t xml:space="preserve"> openbare instelling (d.w.z. geen commerciële organisatie)</w:t>
      </w:r>
      <w:r w:rsidR="007671F4">
        <w:t>.</w:t>
      </w:r>
    </w:p>
    <w:p w14:paraId="534083AE" w14:textId="785D4CC5" w:rsidR="00D15BDC" w:rsidRDefault="00996747" w:rsidP="00F716DB">
      <w:pPr>
        <w:pStyle w:val="ListParagraph"/>
        <w:numPr>
          <w:ilvl w:val="0"/>
          <w:numId w:val="13"/>
        </w:numPr>
      </w:pPr>
      <w:r>
        <w:t>Het project moet kaderen in de doelstelling van het Fonds.</w:t>
      </w:r>
    </w:p>
    <w:p w14:paraId="2E571CD3" w14:textId="2E9CE522" w:rsidR="00254525" w:rsidRPr="00D15BDC" w:rsidRDefault="00254525" w:rsidP="00F716DB">
      <w:pPr>
        <w:pStyle w:val="ListParagraph"/>
        <w:numPr>
          <w:ilvl w:val="0"/>
          <w:numId w:val="13"/>
        </w:numPr>
      </w:pPr>
      <w:r>
        <w:t>De uitvoering van het project mag nog niet van start zijn gegaan.</w:t>
      </w:r>
    </w:p>
    <w:p w14:paraId="6D087D14" w14:textId="77777777" w:rsidR="00D15BDC" w:rsidRPr="00D15BDC" w:rsidRDefault="00D15BDC" w:rsidP="00D15BDC"/>
    <w:p w14:paraId="79B3646B" w14:textId="67BC1323" w:rsidR="00D15BDC" w:rsidRPr="00D15BDC" w:rsidRDefault="00D15BDC" w:rsidP="00D15BDC">
      <w:r w:rsidRPr="00D15BDC">
        <w:t xml:space="preserve">Bij haar selectie zal </w:t>
      </w:r>
      <w:r w:rsidR="00D30AD3">
        <w:t>het Comité</w:t>
      </w:r>
      <w:r w:rsidRPr="00D15BDC">
        <w:t xml:space="preserve"> rekening houden met de volgende criteria</w:t>
      </w:r>
      <w:r w:rsidR="00D30AD3">
        <w:t>:</w:t>
      </w:r>
    </w:p>
    <w:p w14:paraId="72205C52" w14:textId="77777777" w:rsidR="00D15BDC" w:rsidRPr="00D15BDC" w:rsidRDefault="00D15BDC" w:rsidP="00D15BDC"/>
    <w:p w14:paraId="5E82B4F1" w14:textId="552BC2A5" w:rsidR="00D15BDC" w:rsidRPr="00D15BDC" w:rsidRDefault="00D15BDC" w:rsidP="00D30AD3">
      <w:pPr>
        <w:pStyle w:val="ListParagraph"/>
        <w:numPr>
          <w:ilvl w:val="0"/>
          <w:numId w:val="14"/>
        </w:numPr>
      </w:pPr>
      <w:r w:rsidRPr="00BC5141">
        <w:rPr>
          <w:b/>
          <w:bCs/>
        </w:rPr>
        <w:t>De kwaliteit</w:t>
      </w:r>
      <w:r w:rsidRPr="00D15BDC">
        <w:t xml:space="preserve"> van de uitvoering van het project (gemeten aan de hand van o.a. de nauwkeurigheid en betrouwbaarheid van het financi</w:t>
      </w:r>
      <w:r w:rsidR="0029551C">
        <w:t>ële plan</w:t>
      </w:r>
      <w:r w:rsidRPr="00D15BDC">
        <w:t xml:space="preserve">, </w:t>
      </w:r>
      <w:r w:rsidR="0029551C">
        <w:t>de haalbaarheid van de</w:t>
      </w:r>
      <w:r w:rsidRPr="00D15BDC">
        <w:t xml:space="preserve"> t</w:t>
      </w:r>
      <w:r w:rsidR="0029551C">
        <w:t>iming</w:t>
      </w:r>
      <w:r w:rsidRPr="00D15BDC">
        <w:t>, de evaluatie van en het toezicht op het project, ...) ;</w:t>
      </w:r>
    </w:p>
    <w:p w14:paraId="576464D4" w14:textId="039AFF00" w:rsidR="00D15BDC" w:rsidRPr="00D15BDC" w:rsidRDefault="00D15BDC" w:rsidP="00D30AD3">
      <w:pPr>
        <w:pStyle w:val="ListParagraph"/>
        <w:numPr>
          <w:ilvl w:val="0"/>
          <w:numId w:val="14"/>
        </w:numPr>
      </w:pPr>
      <w:r w:rsidRPr="00BC5141">
        <w:rPr>
          <w:b/>
          <w:bCs/>
        </w:rPr>
        <w:t>De voorbeeldwaarde</w:t>
      </w:r>
      <w:r w:rsidRPr="00D15BDC">
        <w:t xml:space="preserve"> van het project (bv. leidt tot positieve verandering, navolging door anderen, ...)</w:t>
      </w:r>
      <w:r w:rsidR="00BC5141">
        <w:t xml:space="preserve"> </w:t>
      </w:r>
      <w:r w:rsidRPr="00D15BDC">
        <w:t>;</w:t>
      </w:r>
    </w:p>
    <w:p w14:paraId="417D0CB5" w14:textId="46D96300" w:rsidR="00D15BDC" w:rsidRPr="00D15BDC" w:rsidRDefault="00D15BDC" w:rsidP="00D30AD3">
      <w:pPr>
        <w:pStyle w:val="ListParagraph"/>
        <w:numPr>
          <w:ilvl w:val="0"/>
          <w:numId w:val="14"/>
        </w:numPr>
      </w:pPr>
      <w:r w:rsidRPr="00BC5141">
        <w:rPr>
          <w:b/>
          <w:bCs/>
        </w:rPr>
        <w:t>De originaliteit</w:t>
      </w:r>
      <w:r w:rsidRPr="00D15BDC">
        <w:t xml:space="preserve"> van de aanpak en het eindresultaat</w:t>
      </w:r>
      <w:r w:rsidR="00BC5141">
        <w:t xml:space="preserve"> </w:t>
      </w:r>
      <w:r w:rsidRPr="00D15BDC">
        <w:t>;</w:t>
      </w:r>
    </w:p>
    <w:p w14:paraId="755D409C" w14:textId="1CB7E3F3" w:rsidR="00D15BDC" w:rsidRPr="00D15BDC" w:rsidRDefault="00D15BDC" w:rsidP="00D30AD3">
      <w:pPr>
        <w:pStyle w:val="ListParagraph"/>
        <w:numPr>
          <w:ilvl w:val="0"/>
          <w:numId w:val="14"/>
        </w:numPr>
      </w:pPr>
      <w:r w:rsidRPr="00D15BDC">
        <w:t xml:space="preserve">De </w:t>
      </w:r>
      <w:r w:rsidRPr="00BC5141">
        <w:rPr>
          <w:b/>
          <w:bCs/>
        </w:rPr>
        <w:t>lange termijn visie</w:t>
      </w:r>
      <w:r w:rsidR="00BC5141">
        <w:rPr>
          <w:b/>
          <w:bCs/>
        </w:rPr>
        <w:t xml:space="preserve"> </w:t>
      </w:r>
      <w:r w:rsidRPr="00D15BDC">
        <w:t>;</w:t>
      </w:r>
    </w:p>
    <w:p w14:paraId="211A900B" w14:textId="4E2B5078" w:rsidR="00E7463B" w:rsidRDefault="00D15BDC" w:rsidP="00D30AD3">
      <w:pPr>
        <w:pStyle w:val="ListParagraph"/>
        <w:numPr>
          <w:ilvl w:val="0"/>
          <w:numId w:val="14"/>
        </w:numPr>
      </w:pPr>
      <w:r w:rsidRPr="00D15BDC">
        <w:t xml:space="preserve">De </w:t>
      </w:r>
      <w:r w:rsidRPr="00BC5141">
        <w:rPr>
          <w:b/>
          <w:bCs/>
        </w:rPr>
        <w:t>sociale impact</w:t>
      </w:r>
      <w:r w:rsidRPr="00D15BDC">
        <w:t xml:space="preserve"> van het project in de gemeente Oudergem</w:t>
      </w:r>
      <w:r w:rsidR="00BC5141">
        <w:t>.</w:t>
      </w:r>
    </w:p>
    <w:p w14:paraId="6EBAEAFA" w14:textId="07176EB0" w:rsidR="00A47159" w:rsidRDefault="00A47159" w:rsidP="00A47159"/>
    <w:p w14:paraId="28FE1361" w14:textId="77777777" w:rsidR="00A47159" w:rsidRDefault="00A47159" w:rsidP="00A47159"/>
    <w:p w14:paraId="61EB5B20" w14:textId="4DF25535" w:rsidR="00A47159" w:rsidRPr="0020264E" w:rsidRDefault="00A47159" w:rsidP="00A47159">
      <w:pPr>
        <w:pStyle w:val="ListParagraph"/>
        <w:numPr>
          <w:ilvl w:val="0"/>
          <w:numId w:val="11"/>
        </w:numPr>
        <w:rPr>
          <w:b/>
          <w:bCs/>
          <w:sz w:val="32"/>
          <w:szCs w:val="32"/>
          <w:u w:val="single"/>
        </w:rPr>
      </w:pPr>
      <w:r w:rsidRPr="0020264E">
        <w:rPr>
          <w:b/>
          <w:bCs/>
          <w:sz w:val="32"/>
          <w:szCs w:val="32"/>
          <w:u w:val="single"/>
        </w:rPr>
        <w:t>Voorwaarden tot deelname</w:t>
      </w:r>
    </w:p>
    <w:p w14:paraId="64BBB7C8" w14:textId="77777777" w:rsidR="00A47159" w:rsidRDefault="00A47159" w:rsidP="00A47159"/>
    <w:p w14:paraId="5D022065" w14:textId="46650FCC" w:rsidR="00A47159" w:rsidRDefault="00A47159" w:rsidP="00A47159">
      <w:r>
        <w:t xml:space="preserve">Om te kunnen deelnemen, moeten de kandidaten een speciaal daarvoor opgesteld </w:t>
      </w:r>
      <w:r w:rsidR="0020264E">
        <w:t>kandidaats</w:t>
      </w:r>
      <w:r>
        <w:t>formulier invullen. Dit formulier is toegankelijk via de website van de Koning Boudewijnstichting: www.kbs-frb.be (</w:t>
      </w:r>
      <w:r w:rsidR="0020264E">
        <w:t>typ</w:t>
      </w:r>
      <w:r>
        <w:t xml:space="preserve"> '</w:t>
      </w:r>
      <w:proofErr w:type="spellStart"/>
      <w:r>
        <w:t>Goethuys</w:t>
      </w:r>
      <w:proofErr w:type="spellEnd"/>
      <w:r>
        <w:t>'</w:t>
      </w:r>
      <w:r w:rsidR="0020264E">
        <w:t xml:space="preserve"> in de zoekbalk</w:t>
      </w:r>
      <w:r>
        <w:t xml:space="preserve">). </w:t>
      </w:r>
    </w:p>
    <w:p w14:paraId="35A1AC44" w14:textId="77777777" w:rsidR="00A47159" w:rsidRDefault="00A47159" w:rsidP="00A47159"/>
    <w:p w14:paraId="165A83EC" w14:textId="77777777" w:rsidR="00A47159" w:rsidRDefault="00A47159" w:rsidP="00A47159">
      <w:r>
        <w:t>De volgende bijlagen zijn vereist (maximaal 50 Mb):</w:t>
      </w:r>
    </w:p>
    <w:p w14:paraId="2983B8B2" w14:textId="77777777" w:rsidR="00A47159" w:rsidRDefault="00A47159" w:rsidP="00A47159"/>
    <w:p w14:paraId="3D5154D6" w14:textId="1FCBFFF0" w:rsidR="00A47159" w:rsidRDefault="00A47159" w:rsidP="0020264E">
      <w:pPr>
        <w:pStyle w:val="ListParagraph"/>
        <w:numPr>
          <w:ilvl w:val="0"/>
          <w:numId w:val="14"/>
        </w:numPr>
      </w:pPr>
      <w:r>
        <w:t>Beschrijving van mogelijke partners ;</w:t>
      </w:r>
    </w:p>
    <w:p w14:paraId="74307D37" w14:textId="496AF330" w:rsidR="00A47159" w:rsidRDefault="00A47159" w:rsidP="0020264E">
      <w:pPr>
        <w:pStyle w:val="ListParagraph"/>
        <w:numPr>
          <w:ilvl w:val="0"/>
          <w:numId w:val="14"/>
        </w:numPr>
      </w:pPr>
      <w:r>
        <w:t>Enkele foto's ter illustratie van het project; *</w:t>
      </w:r>
    </w:p>
    <w:p w14:paraId="0340A144" w14:textId="6DE4F419" w:rsidR="00A47159" w:rsidRDefault="002C6FC3" w:rsidP="0020264E">
      <w:pPr>
        <w:pStyle w:val="ListParagraph"/>
        <w:numPr>
          <w:ilvl w:val="0"/>
          <w:numId w:val="14"/>
        </w:numPr>
      </w:pPr>
      <w:r>
        <w:t>Beschrijving van het budget.</w:t>
      </w:r>
      <w:r w:rsidR="00A47159">
        <w:t xml:space="preserve"> *</w:t>
      </w:r>
    </w:p>
    <w:p w14:paraId="617771F6" w14:textId="77777777" w:rsidR="00A47159" w:rsidRDefault="00A47159" w:rsidP="00A47159"/>
    <w:p w14:paraId="3E5BD66B" w14:textId="77777777" w:rsidR="00A47159" w:rsidRDefault="00A47159" w:rsidP="00A47159">
      <w:r>
        <w:t>Bijlagen met een asterisk zijn verplicht.</w:t>
      </w:r>
    </w:p>
    <w:p w14:paraId="643D8E80" w14:textId="77777777" w:rsidR="00A47159" w:rsidRDefault="00A47159" w:rsidP="00A47159"/>
    <w:p w14:paraId="2890B738" w14:textId="77777777" w:rsidR="00A47159" w:rsidRDefault="00A47159" w:rsidP="00A47159"/>
    <w:p w14:paraId="52D19657" w14:textId="77777777" w:rsidR="00A47159" w:rsidRPr="008A2A7C" w:rsidRDefault="00A47159" w:rsidP="00A47159">
      <w:pPr>
        <w:rPr>
          <w:b/>
          <w:bCs/>
          <w:i/>
          <w:iCs/>
        </w:rPr>
      </w:pPr>
      <w:r w:rsidRPr="008A2A7C">
        <w:rPr>
          <w:b/>
          <w:bCs/>
          <w:i/>
          <w:iCs/>
        </w:rPr>
        <w:t xml:space="preserve">Voor specifieke informatie: </w:t>
      </w:r>
    </w:p>
    <w:p w14:paraId="1AE4A98A" w14:textId="6619F2F9" w:rsidR="00A47159" w:rsidRPr="00C709EB" w:rsidRDefault="00A54D4C" w:rsidP="00A54D4C">
      <w:pPr>
        <w:rPr>
          <w:b/>
          <w:bCs/>
          <w:u w:val="single"/>
        </w:rPr>
      </w:pPr>
      <w:r w:rsidRPr="00A54D4C">
        <w:rPr>
          <w:b/>
          <w:i/>
        </w:rPr>
        <w:t xml:space="preserve">Arthur Pouille : +32 2 549 61 81  - </w:t>
      </w:r>
      <w:r w:rsidRPr="00A54D4C">
        <w:rPr>
          <w:rStyle w:val="Hyperlink"/>
          <w:b/>
          <w:i/>
        </w:rPr>
        <w:t>pouille.a@mandate.kbs-frb.be</w:t>
      </w:r>
      <w:r w:rsidRPr="00A54D4C">
        <w:rPr>
          <w:b/>
          <w:i/>
        </w:rPr>
        <w:t xml:space="preserve"> </w:t>
      </w:r>
    </w:p>
    <w:sectPr w:rsidR="00A47159" w:rsidRPr="00C709EB" w:rsidSect="009511DD">
      <w:headerReference w:type="default" r:id="rId11"/>
      <w:footerReference w:type="default" r:id="rId12"/>
      <w:pgSz w:w="11900" w:h="16820"/>
      <w:pgMar w:top="2694" w:right="1797" w:bottom="198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3465EE" w14:textId="77777777" w:rsidR="00D71C79" w:rsidRDefault="00D71C79" w:rsidP="002A52E7">
      <w:r>
        <w:separator/>
      </w:r>
    </w:p>
  </w:endnote>
  <w:endnote w:type="continuationSeparator" w:id="0">
    <w:p w14:paraId="6CF02687" w14:textId="77777777" w:rsidR="00D71C79" w:rsidRDefault="00D71C79" w:rsidP="002A52E7">
      <w:r>
        <w:continuationSeparator/>
      </w:r>
    </w:p>
  </w:endnote>
  <w:endnote w:type="continuationNotice" w:id="1">
    <w:p w14:paraId="3306AF60" w14:textId="77777777" w:rsidR="00A54D4C" w:rsidRDefault="00A54D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9EC8BE" w14:textId="77777777" w:rsidR="00D937EA" w:rsidRDefault="00B15A55" w:rsidP="000D00EC">
    <w:pPr>
      <w:pStyle w:val="Footer"/>
      <w:tabs>
        <w:tab w:val="clear" w:pos="4320"/>
        <w:tab w:val="clear" w:pos="8640"/>
        <w:tab w:val="left" w:pos="2160"/>
      </w:tabs>
    </w:pPr>
    <w:r>
      <w:rPr>
        <w:noProof/>
        <w:lang w:eastAsia="nl-BE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B3F287A" wp14:editId="0100A9A4">
              <wp:simplePos x="0" y="0"/>
              <wp:positionH relativeFrom="column">
                <wp:posOffset>-177165</wp:posOffset>
              </wp:positionH>
              <wp:positionV relativeFrom="paragraph">
                <wp:posOffset>-464820</wp:posOffset>
              </wp:positionV>
              <wp:extent cx="4501515" cy="81026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01515" cy="810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646013C" w14:textId="77777777" w:rsidR="00B15A55" w:rsidRDefault="00621954" w:rsidP="00B15A55">
                          <w:r>
                            <w:rPr>
                              <w:noProof/>
                              <w:lang w:eastAsia="nl-BE"/>
                            </w:rPr>
                            <w:drawing>
                              <wp:inline distT="0" distB="0" distL="0" distR="0" wp14:anchorId="72AE3841" wp14:editId="20B10B8E">
                                <wp:extent cx="4320540" cy="717804"/>
                                <wp:effectExtent l="0" t="0" r="3810" b="635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NL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320540" cy="71780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3F287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-13.95pt;margin-top:-36.6pt;width:354.45pt;height:63.8pt;z-index:251658241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" filled="f" stroked="f">
              <v:textbox style="mso-fit-shape-to-text:t">
                <w:txbxContent>
                  <w:p w14:paraId="7646013C" w14:textId="77777777" w:rsidR="00B15A55" w:rsidRDefault="00621954" w:rsidP="00B15A55">
                    <w:r>
                      <w:rPr>
                        <w:noProof/>
                        <w:lang w:eastAsia="nl-BE"/>
                      </w:rPr>
                      <w:drawing>
                        <wp:inline distT="0" distB="0" distL="0" distR="0" wp14:anchorId="72AE3841" wp14:editId="20B10B8E">
                          <wp:extent cx="4320540" cy="717804"/>
                          <wp:effectExtent l="0" t="0" r="3810" b="635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NL.jp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320540" cy="71780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797ACF" w14:textId="77777777" w:rsidR="00D71C79" w:rsidRDefault="00D71C79" w:rsidP="002A52E7">
      <w:r>
        <w:separator/>
      </w:r>
    </w:p>
  </w:footnote>
  <w:footnote w:type="continuationSeparator" w:id="0">
    <w:p w14:paraId="1898A430" w14:textId="77777777" w:rsidR="00D71C79" w:rsidRDefault="00D71C79" w:rsidP="002A52E7">
      <w:r>
        <w:continuationSeparator/>
      </w:r>
    </w:p>
  </w:footnote>
  <w:footnote w:type="continuationNotice" w:id="1">
    <w:p w14:paraId="58D53F77" w14:textId="77777777" w:rsidR="00A54D4C" w:rsidRDefault="00A54D4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53EDBC" w14:textId="77777777" w:rsidR="00D937EA" w:rsidRDefault="00D937EA">
    <w:pPr>
      <w:pStyle w:val="Header"/>
    </w:pPr>
    <w:r>
      <w:rPr>
        <w:noProof/>
        <w:lang w:eastAsia="nl-B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4074C25" wp14:editId="3700F837">
              <wp:simplePos x="0" y="0"/>
              <wp:positionH relativeFrom="column">
                <wp:posOffset>-114300</wp:posOffset>
              </wp:positionH>
              <wp:positionV relativeFrom="paragraph">
                <wp:posOffset>-103505</wp:posOffset>
              </wp:positionV>
              <wp:extent cx="5829300" cy="1273810"/>
              <wp:effectExtent l="0" t="0" r="0" b="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29300" cy="1273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178997A" w14:textId="77777777" w:rsidR="00236F4E" w:rsidRDefault="00236F4E" w:rsidP="00AE19A7">
                          <w:pPr>
                            <w:pStyle w:val="Default"/>
                            <w:rPr>
                              <w:rFonts w:ascii="Tahoma" w:hAnsi="Tahoma" w:cs="Tahoma"/>
                              <w:b/>
                              <w:sz w:val="32"/>
                              <w:szCs w:val="32"/>
                              <w:lang w:val="nl-BE"/>
                            </w:rPr>
                          </w:pPr>
                        </w:p>
                        <w:p w14:paraId="5773EA01" w14:textId="2D11D265" w:rsidR="0023241A" w:rsidRPr="00314F41" w:rsidRDefault="0023241A" w:rsidP="0023241A">
                          <w:pPr>
                            <w:pStyle w:val="Default"/>
                            <w:rPr>
                              <w:rFonts w:ascii="Tahoma" w:hAnsi="Tahoma" w:cs="Tahoma"/>
                              <w:b/>
                              <w:sz w:val="32"/>
                              <w:szCs w:val="32"/>
                              <w:lang w:val="fr-BE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sz w:val="32"/>
                              <w:szCs w:val="32"/>
                              <w:lang w:val="fr-BE"/>
                            </w:rPr>
                            <w:t xml:space="preserve">Fonds </w:t>
                          </w:r>
                          <w:proofErr w:type="spellStart"/>
                          <w:r>
                            <w:rPr>
                              <w:rFonts w:ascii="Tahoma" w:hAnsi="Tahoma" w:cs="Tahoma"/>
                              <w:b/>
                              <w:sz w:val="32"/>
                              <w:szCs w:val="32"/>
                              <w:lang w:val="fr-BE"/>
                            </w:rPr>
                            <w:t>Familie</w:t>
                          </w:r>
                          <w:proofErr w:type="spellEnd"/>
                          <w:r>
                            <w:rPr>
                              <w:rFonts w:ascii="Tahoma" w:hAnsi="Tahoma" w:cs="Tahoma"/>
                              <w:b/>
                              <w:sz w:val="32"/>
                              <w:szCs w:val="32"/>
                              <w:lang w:val="fr-BE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ahoma" w:hAnsi="Tahoma" w:cs="Tahoma"/>
                              <w:b/>
                              <w:sz w:val="32"/>
                              <w:szCs w:val="32"/>
                              <w:lang w:val="fr-BE"/>
                            </w:rPr>
                            <w:t>Goethuys-Deheel</w:t>
                          </w:r>
                          <w:proofErr w:type="spellEnd"/>
                        </w:p>
                        <w:p w14:paraId="74D5707B" w14:textId="77777777" w:rsidR="00293858" w:rsidRPr="009B0E73" w:rsidRDefault="00293858" w:rsidP="00293858">
                          <w:pPr>
                            <w:jc w:val="center"/>
                            <w:rPr>
                              <w:rFonts w:ascii="Tahoma" w:hAnsi="Tahoma" w:cs="Tahoma"/>
                              <w:color w:val="000000"/>
                              <w:sz w:val="26"/>
                              <w:szCs w:val="26"/>
                            </w:rPr>
                          </w:pPr>
                        </w:p>
                        <w:p w14:paraId="3B4911C6" w14:textId="77777777" w:rsidR="00D937EA" w:rsidRPr="00A4275D" w:rsidRDefault="00D937E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074C25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-9pt;margin-top:-8.15pt;width:459pt;height:100.3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" filled="f" stroked="f">
              <v:textbox>
                <w:txbxContent>
                  <w:p w14:paraId="1178997A" w14:textId="77777777" w:rsidR="00236F4E" w:rsidRDefault="00236F4E" w:rsidP="00AE19A7">
                    <w:pPr>
                      <w:pStyle w:val="Default"/>
                      <w:rPr>
                        <w:rFonts w:ascii="Tahoma" w:hAnsi="Tahoma" w:cs="Tahoma"/>
                        <w:b/>
                        <w:sz w:val="32"/>
                        <w:szCs w:val="32"/>
                        <w:lang w:val="nl-BE"/>
                      </w:rPr>
                    </w:pPr>
                  </w:p>
                  <w:p w14:paraId="5773EA01" w14:textId="2D11D265" w:rsidR="0023241A" w:rsidRPr="00314F41" w:rsidRDefault="0023241A" w:rsidP="0023241A">
                    <w:pPr>
                      <w:pStyle w:val="Default"/>
                      <w:rPr>
                        <w:rFonts w:ascii="Tahoma" w:hAnsi="Tahoma" w:cs="Tahoma"/>
                        <w:b/>
                        <w:sz w:val="32"/>
                        <w:szCs w:val="32"/>
                        <w:lang w:val="fr-BE"/>
                      </w:rPr>
                    </w:pPr>
                    <w:r>
                      <w:rPr>
                        <w:rFonts w:ascii="Tahoma" w:hAnsi="Tahoma" w:cs="Tahoma"/>
                        <w:b/>
                        <w:sz w:val="32"/>
                        <w:szCs w:val="32"/>
                        <w:lang w:val="fr-BE"/>
                      </w:rPr>
                      <w:t>Fonds Familie Goethuys-Deheel</w:t>
                    </w:r>
                  </w:p>
                  <w:p w14:paraId="74D5707B" w14:textId="77777777" w:rsidR="00293858" w:rsidRPr="009B0E73" w:rsidRDefault="00293858" w:rsidP="00293858">
                    <w:pPr>
                      <w:jc w:val="center"/>
                      <w:rPr>
                        <w:rFonts w:ascii="Tahoma" w:hAnsi="Tahoma" w:cs="Tahoma"/>
                        <w:color w:val="000000"/>
                        <w:sz w:val="26"/>
                        <w:szCs w:val="26"/>
                      </w:rPr>
                    </w:pPr>
                  </w:p>
                  <w:p w14:paraId="3B4911C6" w14:textId="77777777" w:rsidR="00D937EA" w:rsidRPr="00A4275D" w:rsidRDefault="00D937EA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CF5971C"/>
    <w:multiLevelType w:val="hybridMultilevel"/>
    <w:tmpl w:val="BCF5945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CF95DAC"/>
    <w:multiLevelType w:val="hybridMultilevel"/>
    <w:tmpl w:val="BCF95B8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CFF98CA"/>
    <w:multiLevelType w:val="hybridMultilevel"/>
    <w:tmpl w:val="BCFF96D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BD01FEF8"/>
    <w:multiLevelType w:val="hybridMultilevel"/>
    <w:tmpl w:val="BD01F80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28DC36CE"/>
    <w:multiLevelType w:val="hybridMultilevel"/>
    <w:tmpl w:val="C358A2C2"/>
    <w:lvl w:ilvl="0" w:tplc="200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1B7DD6"/>
    <w:multiLevelType w:val="hybridMultilevel"/>
    <w:tmpl w:val="AA5057B6"/>
    <w:lvl w:ilvl="0" w:tplc="657A890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CF0FAB"/>
    <w:multiLevelType w:val="hybridMultilevel"/>
    <w:tmpl w:val="4A52B0A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521974"/>
    <w:multiLevelType w:val="hybridMultilevel"/>
    <w:tmpl w:val="73D8BB54"/>
    <w:lvl w:ilvl="0" w:tplc="657A890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2C3878"/>
    <w:multiLevelType w:val="hybridMultilevel"/>
    <w:tmpl w:val="97786A48"/>
    <w:lvl w:ilvl="0" w:tplc="51BADE8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3EA02F4"/>
    <w:multiLevelType w:val="hybridMultilevel"/>
    <w:tmpl w:val="1D6C1F16"/>
    <w:lvl w:ilvl="0" w:tplc="657A890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7679ED"/>
    <w:multiLevelType w:val="hybridMultilevel"/>
    <w:tmpl w:val="BA52935A"/>
    <w:lvl w:ilvl="0" w:tplc="3026B246">
      <w:numFmt w:val="bullet"/>
      <w:lvlText w:val="-"/>
      <w:lvlJc w:val="left"/>
      <w:pPr>
        <w:ind w:left="530" w:hanging="36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11" w15:restartNumberingAfterBreak="0">
    <w:nsid w:val="578317B3"/>
    <w:multiLevelType w:val="hybridMultilevel"/>
    <w:tmpl w:val="3D34524E"/>
    <w:lvl w:ilvl="0" w:tplc="200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727F4E"/>
    <w:multiLevelType w:val="hybridMultilevel"/>
    <w:tmpl w:val="5ED45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50184F"/>
    <w:multiLevelType w:val="hybridMultilevel"/>
    <w:tmpl w:val="8C4489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75ED56DF"/>
    <w:multiLevelType w:val="hybridMultilevel"/>
    <w:tmpl w:val="68482C02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9074399">
    <w:abstractNumId w:val="0"/>
  </w:num>
  <w:num w:numId="2" w16cid:durableId="1407609901">
    <w:abstractNumId w:val="1"/>
  </w:num>
  <w:num w:numId="3" w16cid:durableId="1359042301">
    <w:abstractNumId w:val="2"/>
  </w:num>
  <w:num w:numId="4" w16cid:durableId="1762876642">
    <w:abstractNumId w:val="3"/>
  </w:num>
  <w:num w:numId="5" w16cid:durableId="790824456">
    <w:abstractNumId w:val="13"/>
  </w:num>
  <w:num w:numId="6" w16cid:durableId="582764616">
    <w:abstractNumId w:val="12"/>
  </w:num>
  <w:num w:numId="7" w16cid:durableId="1013607875">
    <w:abstractNumId w:val="10"/>
  </w:num>
  <w:num w:numId="8" w16cid:durableId="1088649118">
    <w:abstractNumId w:val="14"/>
  </w:num>
  <w:num w:numId="9" w16cid:durableId="15349080">
    <w:abstractNumId w:val="8"/>
  </w:num>
  <w:num w:numId="10" w16cid:durableId="1522819726">
    <w:abstractNumId w:val="11"/>
  </w:num>
  <w:num w:numId="11" w16cid:durableId="1408070316">
    <w:abstractNumId w:val="6"/>
  </w:num>
  <w:num w:numId="12" w16cid:durableId="494105453">
    <w:abstractNumId w:val="4"/>
  </w:num>
  <w:num w:numId="13" w16cid:durableId="2131051925">
    <w:abstractNumId w:val="7"/>
  </w:num>
  <w:num w:numId="14" w16cid:durableId="254284192">
    <w:abstractNumId w:val="9"/>
  </w:num>
  <w:num w:numId="15" w16cid:durableId="7057602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714"/>
    <w:rsid w:val="00014667"/>
    <w:rsid w:val="00033D71"/>
    <w:rsid w:val="000410F4"/>
    <w:rsid w:val="00095C35"/>
    <w:rsid w:val="000962E8"/>
    <w:rsid w:val="000D00EC"/>
    <w:rsid w:val="000D5D72"/>
    <w:rsid w:val="00122878"/>
    <w:rsid w:val="00130E86"/>
    <w:rsid w:val="00162A63"/>
    <w:rsid w:val="00171CC9"/>
    <w:rsid w:val="001F4C56"/>
    <w:rsid w:val="001F5338"/>
    <w:rsid w:val="001F652F"/>
    <w:rsid w:val="0020264E"/>
    <w:rsid w:val="00204152"/>
    <w:rsid w:val="00206EC5"/>
    <w:rsid w:val="0023241A"/>
    <w:rsid w:val="00236F4E"/>
    <w:rsid w:val="00254525"/>
    <w:rsid w:val="00272D40"/>
    <w:rsid w:val="00292FC3"/>
    <w:rsid w:val="00293858"/>
    <w:rsid w:val="0029551C"/>
    <w:rsid w:val="002A4F87"/>
    <w:rsid w:val="002A52E7"/>
    <w:rsid w:val="002B70B8"/>
    <w:rsid w:val="002C372A"/>
    <w:rsid w:val="002C6FC3"/>
    <w:rsid w:val="002E3D2B"/>
    <w:rsid w:val="00323914"/>
    <w:rsid w:val="00331A16"/>
    <w:rsid w:val="00387C73"/>
    <w:rsid w:val="00392206"/>
    <w:rsid w:val="003A0C3D"/>
    <w:rsid w:val="003A644E"/>
    <w:rsid w:val="00402785"/>
    <w:rsid w:val="004558A5"/>
    <w:rsid w:val="004571E5"/>
    <w:rsid w:val="004672C6"/>
    <w:rsid w:val="004712F7"/>
    <w:rsid w:val="004A4F23"/>
    <w:rsid w:val="004C6F38"/>
    <w:rsid w:val="00516B33"/>
    <w:rsid w:val="00610DA4"/>
    <w:rsid w:val="00621954"/>
    <w:rsid w:val="00630EE6"/>
    <w:rsid w:val="00720E89"/>
    <w:rsid w:val="007671F4"/>
    <w:rsid w:val="007946FD"/>
    <w:rsid w:val="007C308B"/>
    <w:rsid w:val="008466C9"/>
    <w:rsid w:val="008631F8"/>
    <w:rsid w:val="00867FCB"/>
    <w:rsid w:val="008968D9"/>
    <w:rsid w:val="008A2A7C"/>
    <w:rsid w:val="008C70D0"/>
    <w:rsid w:val="008D2841"/>
    <w:rsid w:val="00927650"/>
    <w:rsid w:val="009317A9"/>
    <w:rsid w:val="009511DD"/>
    <w:rsid w:val="009649F0"/>
    <w:rsid w:val="00996747"/>
    <w:rsid w:val="009B0E73"/>
    <w:rsid w:val="009B358B"/>
    <w:rsid w:val="009C1505"/>
    <w:rsid w:val="009D7366"/>
    <w:rsid w:val="00A3764B"/>
    <w:rsid w:val="00A4275D"/>
    <w:rsid w:val="00A47159"/>
    <w:rsid w:val="00A54D4C"/>
    <w:rsid w:val="00A80309"/>
    <w:rsid w:val="00A940AA"/>
    <w:rsid w:val="00AB590D"/>
    <w:rsid w:val="00AC3007"/>
    <w:rsid w:val="00AE0873"/>
    <w:rsid w:val="00AE19A7"/>
    <w:rsid w:val="00B15A55"/>
    <w:rsid w:val="00B23714"/>
    <w:rsid w:val="00B83F31"/>
    <w:rsid w:val="00BC5141"/>
    <w:rsid w:val="00BD0394"/>
    <w:rsid w:val="00C072BC"/>
    <w:rsid w:val="00C101A8"/>
    <w:rsid w:val="00C709EB"/>
    <w:rsid w:val="00C85964"/>
    <w:rsid w:val="00C92753"/>
    <w:rsid w:val="00CD3F5D"/>
    <w:rsid w:val="00D15BDC"/>
    <w:rsid w:val="00D17D80"/>
    <w:rsid w:val="00D3015C"/>
    <w:rsid w:val="00D30AD3"/>
    <w:rsid w:val="00D43FD7"/>
    <w:rsid w:val="00D71C79"/>
    <w:rsid w:val="00D937EA"/>
    <w:rsid w:val="00DC47A3"/>
    <w:rsid w:val="00DD7B09"/>
    <w:rsid w:val="00E24A12"/>
    <w:rsid w:val="00E50542"/>
    <w:rsid w:val="00E65BD8"/>
    <w:rsid w:val="00E73172"/>
    <w:rsid w:val="00E7463B"/>
    <w:rsid w:val="00E86AAE"/>
    <w:rsid w:val="00E941E5"/>
    <w:rsid w:val="00ED3A4B"/>
    <w:rsid w:val="00F529F0"/>
    <w:rsid w:val="00F716DB"/>
    <w:rsid w:val="00FA3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,"/>
  <w14:docId w14:val="1862371F"/>
  <w14:defaultImageDpi w14:val="300"/>
  <w15:docId w15:val="{6302F59E-D267-498B-84EC-E2EFDA992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2FC3"/>
    <w:pPr>
      <w:tabs>
        <w:tab w:val="left" w:pos="2835"/>
        <w:tab w:val="left" w:pos="6804"/>
      </w:tabs>
    </w:pPr>
    <w:rPr>
      <w:rFonts w:ascii="Garamond" w:eastAsia="Arial Unicode MS" w:hAnsi="Garamond" w:cs="Times New Roman"/>
      <w:lang w:val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52E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52E7"/>
  </w:style>
  <w:style w:type="paragraph" w:styleId="Footer">
    <w:name w:val="footer"/>
    <w:basedOn w:val="Normal"/>
    <w:link w:val="FooterChar"/>
    <w:uiPriority w:val="99"/>
    <w:unhideWhenUsed/>
    <w:rsid w:val="002A52E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52E7"/>
  </w:style>
  <w:style w:type="paragraph" w:customStyle="1" w:styleId="Default">
    <w:name w:val="Default"/>
    <w:rsid w:val="000D00EC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5BD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BD8"/>
    <w:rPr>
      <w:rFonts w:ascii="Lucida Grande" w:hAnsi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D17D80"/>
  </w:style>
  <w:style w:type="paragraph" w:styleId="ListParagraph">
    <w:name w:val="List Paragraph"/>
    <w:basedOn w:val="Normal"/>
    <w:uiPriority w:val="34"/>
    <w:qFormat/>
    <w:rsid w:val="00ED3A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C150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2A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2BCE1B4C90CF4CB8EB5C915A5ECEDC" ma:contentTypeVersion="18" ma:contentTypeDescription="Create a new document." ma:contentTypeScope="" ma:versionID="eed6806e8352eb66789d04b847ad9f0a">
  <xsd:schema xmlns:xsd="http://www.w3.org/2001/XMLSchema" xmlns:xs="http://www.w3.org/2001/XMLSchema" xmlns:p="http://schemas.microsoft.com/office/2006/metadata/properties" xmlns:ns2="a1a8f9cf-fb1a-4781-9056-06c455a50c07" xmlns:ns3="be4dbe71-6922-45fc-af02-09d43ad62cad" targetNamespace="http://schemas.microsoft.com/office/2006/metadata/properties" ma:root="true" ma:fieldsID="3091985c15c2b69114bd66c01c68e18a" ns2:_="" ns3:_="">
    <xsd:import namespace="a1a8f9cf-fb1a-4781-9056-06c455a50c07"/>
    <xsd:import namespace="be4dbe71-6922-45fc-af02-09d43ad62c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a8f9cf-fb1a-4781-9056-06c455a50c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abad786-fe5c-4378-b1f6-fccc1a07a0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4dbe71-6922-45fc-af02-09d43ad62ca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4344081-a5e6-4466-9729-f61a1556bf59}" ma:internalName="TaxCatchAll" ma:showField="CatchAllData" ma:web="be4dbe71-6922-45fc-af02-09d43ad62c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a8f9cf-fb1a-4781-9056-06c455a50c07">
      <Terms xmlns="http://schemas.microsoft.com/office/infopath/2007/PartnerControls"/>
    </lcf76f155ced4ddcb4097134ff3c332f>
    <TaxCatchAll xmlns="be4dbe71-6922-45fc-af02-09d43ad62cad" xsi:nil="true"/>
  </documentManagement>
</p:properties>
</file>

<file path=customXml/itemProps1.xml><?xml version="1.0" encoding="utf-8"?>
<ds:datastoreItem xmlns:ds="http://schemas.openxmlformats.org/officeDocument/2006/customXml" ds:itemID="{4CDA6290-B9FE-467A-89F2-D90BBB2C8B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a8f9cf-fb1a-4781-9056-06c455a50c07"/>
    <ds:schemaRef ds:uri="be4dbe71-6922-45fc-af02-09d43ad62c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13F4EE-B503-4030-AAD7-819FF5FB7D2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D0A96E3-13BF-495F-A1B7-B8A5A392C9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D9301C9-43B1-4A14-8BC3-C53E87A4C717}">
  <ds:schemaRefs>
    <ds:schemaRef ds:uri="http://purl.org/dc/dcmitype/"/>
    <ds:schemaRef ds:uri="be4dbe71-6922-45fc-af02-09d43ad62cad"/>
    <ds:schemaRef ds:uri="http://purl.org/dc/elements/1.1/"/>
    <ds:schemaRef ds:uri="http://schemas.microsoft.com/office/2006/documentManagement/types"/>
    <ds:schemaRef ds:uri="http://purl.org/dc/terms/"/>
    <ds:schemaRef ds:uri="a1a8f9cf-fb1a-4781-9056-06c455a50c07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552</Words>
  <Characters>3041</Characters>
  <Application>Microsoft Office Word</Application>
  <DocSecurity>0</DocSecurity>
  <Lines>25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KBS-FRB</Company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Goyens Laura</dc:creator>
  <cp:keywords/>
  <cp:lastModifiedBy>Pouille Arthur</cp:lastModifiedBy>
  <cp:revision>56</cp:revision>
  <cp:lastPrinted>2013-09-10T15:45:00Z</cp:lastPrinted>
  <dcterms:created xsi:type="dcterms:W3CDTF">2021-03-25T17:24:00Z</dcterms:created>
  <dcterms:modified xsi:type="dcterms:W3CDTF">2025-03-07T16:17:00Z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0x010100582BCE1B4C90CF4CB8EB5C915A5ECEDC</vt:lpwstr>
  </property>
  <property fmtid="{D5CDD505-2E9C-101B-9397-08002B2CF9AE}" pid="3" name="MediaServiceImageTags">
    <vt:lpwstr/>
  </property>
</Properties>
</file>