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C143" w14:textId="77777777" w:rsidR="00EA6969" w:rsidRPr="003C4D02" w:rsidRDefault="00F8120E" w:rsidP="00EA696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nl-NL"/>
        </w:rPr>
        <w:t>SELECTIECRITERIA PROJECTOPROEP</w:t>
      </w:r>
    </w:p>
    <w:p w14:paraId="02D8C144" w14:textId="77777777" w:rsidR="00EA6969" w:rsidRPr="003C4D02" w:rsidRDefault="00EA6969" w:rsidP="00EA6969">
      <w:pPr>
        <w:jc w:val="center"/>
        <w:rPr>
          <w:b/>
          <w:sz w:val="32"/>
          <w:szCs w:val="32"/>
        </w:rPr>
      </w:pPr>
    </w:p>
    <w:p w14:paraId="02D8C145" w14:textId="77777777" w:rsidR="00F8120E" w:rsidRPr="00CC74CB" w:rsidRDefault="00F8120E" w:rsidP="00F8120E">
      <w:pPr>
        <w:jc w:val="center"/>
        <w:rPr>
          <w:sz w:val="40"/>
          <w:szCs w:val="40"/>
        </w:rPr>
      </w:pPr>
      <w:r w:rsidRPr="00CC74CB">
        <w:rPr>
          <w:sz w:val="40"/>
          <w:szCs w:val="40"/>
          <w:lang w:val="nl-NL"/>
        </w:rPr>
        <w:t xml:space="preserve">Werken en studies over het surrealisme, </w:t>
      </w:r>
      <w:r>
        <w:rPr>
          <w:sz w:val="40"/>
          <w:szCs w:val="40"/>
          <w:lang w:val="nl-NL"/>
        </w:rPr>
        <w:t>haar</w:t>
      </w:r>
      <w:r w:rsidRPr="00CC74CB">
        <w:rPr>
          <w:sz w:val="40"/>
          <w:szCs w:val="40"/>
          <w:lang w:val="nl-NL"/>
        </w:rPr>
        <w:t xml:space="preserve"> geschiedenis en actualiteit, in relatie tot het Belgische surrealisme.</w:t>
      </w:r>
    </w:p>
    <w:p w14:paraId="02D8C146" w14:textId="77777777" w:rsidR="00EA6969" w:rsidRPr="003C4D02" w:rsidRDefault="00EA6969" w:rsidP="00EA6969">
      <w:pPr>
        <w:jc w:val="center"/>
        <w:rPr>
          <w:b/>
          <w:sz w:val="40"/>
          <w:szCs w:val="40"/>
        </w:rPr>
      </w:pPr>
    </w:p>
    <w:p w14:paraId="02D8C147" w14:textId="4E7BC4BB" w:rsidR="001B2302" w:rsidRPr="003C4D02" w:rsidRDefault="001B2302" w:rsidP="001B2302">
      <w:r w:rsidRPr="003C4D02">
        <w:rPr>
          <w:lang w:val="nl-NL"/>
        </w:rPr>
        <w:t xml:space="preserve">Bij de </w:t>
      </w:r>
      <w:r w:rsidRPr="003C4D02">
        <w:rPr>
          <w:u w:val="single"/>
          <w:lang w:val="nl-NL"/>
        </w:rPr>
        <w:t>selectie</w:t>
      </w:r>
      <w:r>
        <w:rPr>
          <w:lang w:val="nl-NL"/>
        </w:rPr>
        <w:t xml:space="preserve"> </w:t>
      </w:r>
      <w:r w:rsidR="00811311">
        <w:rPr>
          <w:lang w:val="nl-NL"/>
        </w:rPr>
        <w:t>zal het Bestuurscomité</w:t>
      </w:r>
      <w:r>
        <w:rPr>
          <w:lang w:val="nl-NL"/>
        </w:rPr>
        <w:t xml:space="preserve"> met de</w:t>
      </w:r>
      <w:r w:rsidRPr="003C4D02">
        <w:rPr>
          <w:lang w:val="nl-NL"/>
        </w:rPr>
        <w:t xml:space="preserve"> volgende punten </w:t>
      </w:r>
      <w:r>
        <w:rPr>
          <w:lang w:val="nl-NL"/>
        </w:rPr>
        <w:t>rekening houden</w:t>
      </w:r>
      <w:r w:rsidRPr="003C4D02">
        <w:rPr>
          <w:lang w:val="nl-NL"/>
        </w:rPr>
        <w:t>:</w:t>
      </w:r>
    </w:p>
    <w:p w14:paraId="02D8C148" w14:textId="77777777" w:rsidR="001B2302" w:rsidRPr="003C4D02" w:rsidRDefault="001B2302" w:rsidP="001B2302"/>
    <w:p w14:paraId="02D8C149" w14:textId="77777777" w:rsidR="001B2302" w:rsidRPr="003C4D02" w:rsidRDefault="001B2302" w:rsidP="001B2302">
      <w:r w:rsidRPr="009C69A4">
        <w:rPr>
          <w:lang w:val="nl-NL"/>
        </w:rPr>
        <w:t>In het geval van een studie of een publicatie:</w:t>
      </w:r>
    </w:p>
    <w:p w14:paraId="02D8C14A" w14:textId="77777777"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9C69A4">
        <w:rPr>
          <w:b/>
          <w:lang w:val="nl-NL"/>
        </w:rPr>
        <w:t xml:space="preserve">het vernieuwende karakter </w:t>
      </w:r>
      <w:r w:rsidRPr="009C69A4">
        <w:rPr>
          <w:lang w:val="nl-NL"/>
        </w:rPr>
        <w:t>van het onderwerp ;</w:t>
      </w:r>
    </w:p>
    <w:p w14:paraId="02D8C14B" w14:textId="77777777"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9C69A4">
        <w:rPr>
          <w:b/>
          <w:lang w:val="nl-NL"/>
        </w:rPr>
        <w:t>de nood aan ondersteuning om het project voort te kunnen zetten</w:t>
      </w:r>
      <w:r w:rsidRPr="009C69A4">
        <w:rPr>
          <w:lang w:val="nl-NL"/>
        </w:rPr>
        <w:t xml:space="preserve"> ;</w:t>
      </w:r>
    </w:p>
    <w:p w14:paraId="02D8C14C" w14:textId="77777777" w:rsidR="001B2302" w:rsidRPr="003C4D02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9C69A4">
        <w:rPr>
          <w:b/>
          <w:bCs/>
          <w:lang w:val="nl-NL"/>
        </w:rPr>
        <w:t xml:space="preserve">de meerwaarde van het project voor de gemeenschap </w:t>
      </w:r>
      <w:r w:rsidRPr="009C69A4">
        <w:rPr>
          <w:lang w:val="nl-NL"/>
        </w:rPr>
        <w:t>(verspreiding, doelgroep van het project, …) ;</w:t>
      </w:r>
    </w:p>
    <w:p w14:paraId="02D8C14D" w14:textId="77777777" w:rsidR="001B2302" w:rsidRPr="00D82E50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</w:pPr>
      <w:r w:rsidRPr="009C69A4">
        <w:rPr>
          <w:b/>
          <w:bCs/>
          <w:lang w:val="nl-NL"/>
        </w:rPr>
        <w:t xml:space="preserve">de kwaliteit van de uitvoering van het project </w:t>
      </w:r>
      <w:r w:rsidRPr="009C69A4">
        <w:rPr>
          <w:bCs/>
          <w:lang w:val="nl-NL"/>
        </w:rPr>
        <w:t>(gemeten aan de hand van onder meer de correctheid en betrouwbaarheid van het financieel plan, de haalbaarheid van het tijdschema, de evaluatie en de opvolging van het project, …)</w:t>
      </w:r>
      <w:r w:rsidRPr="00D82E50">
        <w:t xml:space="preserve"> </w:t>
      </w:r>
      <w:r>
        <w:t>;</w:t>
      </w:r>
    </w:p>
    <w:p w14:paraId="02D8C14E" w14:textId="77777777"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9C69A4">
        <w:rPr>
          <w:b/>
          <w:bCs/>
          <w:lang w:val="nl-NL"/>
        </w:rPr>
        <w:t xml:space="preserve">de waarborgen voor de continuïteit van het project </w:t>
      </w:r>
      <w:r w:rsidRPr="009C69A4">
        <w:rPr>
          <w:bCs/>
          <w:lang w:val="nl-NL"/>
        </w:rPr>
        <w:t>(promotie van het project, …) ;</w:t>
      </w:r>
    </w:p>
    <w:p w14:paraId="02D8C14F" w14:textId="77777777" w:rsidR="001B2302" w:rsidRPr="00D82E50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9C69A4">
        <w:rPr>
          <w:b/>
          <w:bCs/>
          <w:lang w:val="nl-NL"/>
        </w:rPr>
        <w:t>het effect op lange termijn van het project</w:t>
      </w:r>
      <w:r w:rsidRPr="009C69A4">
        <w:rPr>
          <w:lang w:val="nl-NL"/>
        </w:rPr>
        <w:t xml:space="preserve"> (voorbeeldwaarde van het project, …) ;</w:t>
      </w:r>
    </w:p>
    <w:p w14:paraId="02D8C150" w14:textId="77777777"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9C69A4">
        <w:rPr>
          <w:b/>
          <w:bCs/>
          <w:lang w:val="nl-NL"/>
        </w:rPr>
        <w:t xml:space="preserve">de actualiteit </w:t>
      </w:r>
      <w:r w:rsidRPr="009C69A4">
        <w:rPr>
          <w:bCs/>
          <w:lang w:val="nl-NL"/>
        </w:rPr>
        <w:t>(tentoonstelling, werken of documenten die opnieuw opduiken,…).</w:t>
      </w:r>
    </w:p>
    <w:p w14:paraId="02D8C151" w14:textId="77777777" w:rsidR="001B2302" w:rsidRPr="00D82E50" w:rsidRDefault="001B2302" w:rsidP="001B2302"/>
    <w:p w14:paraId="02D8C152" w14:textId="77777777" w:rsidR="001B2302" w:rsidRPr="00D82E50" w:rsidRDefault="001B2302" w:rsidP="001B2302">
      <w:r w:rsidRPr="00D82E50">
        <w:rPr>
          <w:lang w:val="nl-NL"/>
        </w:rPr>
        <w:t xml:space="preserve">In het geval </w:t>
      </w:r>
      <w:r>
        <w:rPr>
          <w:lang w:val="nl-NL"/>
        </w:rPr>
        <w:t xml:space="preserve">van een opwaardering </w:t>
      </w:r>
      <w:r w:rsidRPr="00D82E50">
        <w:rPr>
          <w:lang w:val="nl-NL"/>
        </w:rPr>
        <w:t>:</w:t>
      </w:r>
      <w:r w:rsidRPr="00D82E50">
        <w:t xml:space="preserve"> </w:t>
      </w:r>
    </w:p>
    <w:p w14:paraId="02D8C153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D82E50">
        <w:rPr>
          <w:b/>
          <w:lang w:val="nl-NL"/>
        </w:rPr>
        <w:t>de conserverings- en beveiligingsvoorwaarden van de ruimte</w:t>
      </w:r>
      <w:r>
        <w:rPr>
          <w:lang w:val="nl-NL"/>
        </w:rPr>
        <w:t xml:space="preserve"> ;</w:t>
      </w:r>
    </w:p>
    <w:p w14:paraId="02D8C154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D82E50">
        <w:rPr>
          <w:b/>
          <w:lang w:val="nl-NL"/>
        </w:rPr>
        <w:t>een ruimte die emblematisch is voor het surrealisme</w:t>
      </w:r>
      <w:r w:rsidRPr="00D82E50">
        <w:rPr>
          <w:b/>
        </w:rPr>
        <w:t xml:space="preserve"> </w:t>
      </w:r>
      <w:r>
        <w:t>;</w:t>
      </w:r>
    </w:p>
    <w:p w14:paraId="02D8C155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D82E50">
        <w:rPr>
          <w:b/>
          <w:lang w:val="nl-NL"/>
        </w:rPr>
        <w:t>de nood aan ondersteuning om het project voort te kunnen zetten</w:t>
      </w:r>
      <w:r>
        <w:rPr>
          <w:b/>
          <w:lang w:val="nl-NL"/>
        </w:rPr>
        <w:t xml:space="preserve"> </w:t>
      </w:r>
      <w:r>
        <w:rPr>
          <w:lang w:val="nl-NL"/>
        </w:rPr>
        <w:t>;</w:t>
      </w:r>
    </w:p>
    <w:p w14:paraId="02D8C156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bCs/>
          <w:lang w:val="nl-NL"/>
        </w:rPr>
        <w:t xml:space="preserve">de meerwaarde van het project voor de gemeenschap </w:t>
      </w:r>
      <w:r w:rsidRPr="00D82E50">
        <w:rPr>
          <w:lang w:val="nl-NL"/>
        </w:rPr>
        <w:t>(gemeten aan de hand van onder meer het aantal bezoekers, het aantal begunstigden van het project, …)</w:t>
      </w:r>
      <w:r>
        <w:rPr>
          <w:lang w:val="nl-NL"/>
        </w:rPr>
        <w:t xml:space="preserve"> ;</w:t>
      </w:r>
    </w:p>
    <w:p w14:paraId="02D8C157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</w:pPr>
      <w:r w:rsidRPr="00D82E50">
        <w:rPr>
          <w:b/>
          <w:bCs/>
          <w:lang w:val="nl-NL"/>
        </w:rPr>
        <w:t xml:space="preserve">de kwaliteit van de uitvoering van het project </w:t>
      </w:r>
      <w:r w:rsidRPr="00D82E50">
        <w:rPr>
          <w:bCs/>
          <w:lang w:val="nl-NL"/>
        </w:rPr>
        <w:t>(gemeten aan de hand van onder meer de correctheid en betrouwbaarheid van het financieel plan, de haalbaarheid van het tijdschema, de evaluatie en de opvolging van het project, …)</w:t>
      </w:r>
      <w:r w:rsidRPr="00D82E50">
        <w:t xml:space="preserve"> </w:t>
      </w:r>
      <w:r>
        <w:t>;</w:t>
      </w:r>
    </w:p>
    <w:p w14:paraId="02D8C158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D82E50">
        <w:rPr>
          <w:b/>
          <w:bCs/>
          <w:lang w:val="nl-NL"/>
        </w:rPr>
        <w:t xml:space="preserve">de waarborgen voor de continuïteit van het project </w:t>
      </w:r>
      <w:r w:rsidRPr="00D82E50">
        <w:rPr>
          <w:bCs/>
          <w:lang w:val="nl-NL"/>
        </w:rPr>
        <w:t>(promotie van het project, …)</w:t>
      </w:r>
      <w:r>
        <w:rPr>
          <w:bCs/>
          <w:lang w:val="nl-NL"/>
        </w:rPr>
        <w:t xml:space="preserve"> ;</w:t>
      </w:r>
    </w:p>
    <w:p w14:paraId="02D8C159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bCs/>
          <w:lang w:val="nl-NL"/>
        </w:rPr>
        <w:t>het effect op lange termijn van het project</w:t>
      </w:r>
      <w:r w:rsidRPr="00D82E50">
        <w:rPr>
          <w:lang w:val="nl-NL"/>
        </w:rPr>
        <w:t xml:space="preserve"> (veroorzaakt onder meer een positieve verandering in de structuur of de organisatie van de vereniging, in andere projecten binnen of buiten de vereniging, de overname van het project door anderen</w:t>
      </w:r>
      <w:r>
        <w:rPr>
          <w:lang w:val="nl-NL"/>
        </w:rPr>
        <w:t xml:space="preserve">, </w:t>
      </w:r>
      <w:r w:rsidRPr="00D82E50">
        <w:rPr>
          <w:lang w:val="nl-NL"/>
        </w:rPr>
        <w:t>voorbeeldwaarde van het project, …)</w:t>
      </w:r>
      <w:r>
        <w:rPr>
          <w:lang w:val="nl-NL"/>
        </w:rPr>
        <w:t xml:space="preserve"> ;</w:t>
      </w:r>
    </w:p>
    <w:p w14:paraId="02D8C15A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lang w:val="nl-NL"/>
        </w:rPr>
        <w:t>het belang</w:t>
      </w:r>
      <w:r w:rsidRPr="00D82E50">
        <w:rPr>
          <w:lang w:val="nl-NL"/>
        </w:rPr>
        <w:t xml:space="preserve"> van het werk binnen de productie van de kunstenaar, de kunstgeschiedenis of de collectie van de instelling</w:t>
      </w:r>
      <w:r>
        <w:rPr>
          <w:lang w:val="nl-NL"/>
        </w:rPr>
        <w:t xml:space="preserve"> ;</w:t>
      </w:r>
    </w:p>
    <w:p w14:paraId="02D8C15B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lang w:val="nl-NL"/>
        </w:rPr>
        <w:t>de dringendheid</w:t>
      </w:r>
      <w:r>
        <w:rPr>
          <w:b/>
        </w:rPr>
        <w:t xml:space="preserve"> </w:t>
      </w:r>
      <w:r>
        <w:t>;</w:t>
      </w:r>
    </w:p>
    <w:p w14:paraId="02D8C15C" w14:textId="77777777"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D82E50">
        <w:rPr>
          <w:b/>
          <w:bCs/>
          <w:lang w:val="nl-NL"/>
        </w:rPr>
        <w:t xml:space="preserve">de actualiteit </w:t>
      </w:r>
      <w:r w:rsidRPr="00D82E50">
        <w:rPr>
          <w:bCs/>
          <w:lang w:val="nl-NL"/>
        </w:rPr>
        <w:t>(verjaardag, tentoonstelling, …)</w:t>
      </w:r>
      <w:r>
        <w:rPr>
          <w:bCs/>
          <w:lang w:val="nl-NL"/>
        </w:rPr>
        <w:t>.</w:t>
      </w:r>
    </w:p>
    <w:p w14:paraId="02D8C15D" w14:textId="77777777" w:rsidR="008D2841" w:rsidRPr="00236F4E" w:rsidRDefault="008D2841" w:rsidP="001B2302"/>
    <w:sectPr w:rsidR="008D2841" w:rsidRPr="00236F4E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AAB5" w14:textId="77777777" w:rsidR="00644A25" w:rsidRDefault="00644A25" w:rsidP="002A52E7">
      <w:r>
        <w:separator/>
      </w:r>
    </w:p>
  </w:endnote>
  <w:endnote w:type="continuationSeparator" w:id="0">
    <w:p w14:paraId="33BEF38C" w14:textId="77777777" w:rsidR="00644A25" w:rsidRDefault="00644A25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164" w14:textId="77777777" w:rsidR="00293592" w:rsidRDefault="00293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165" w14:textId="77777777" w:rsidR="00D937EA" w:rsidRPr="00293592" w:rsidRDefault="00293592" w:rsidP="00293592">
    <w:pPr>
      <w:pStyle w:val="Footer"/>
    </w:pPr>
    <w:r>
      <w:rPr>
        <w:noProof/>
        <w:lang w:val="en-US"/>
      </w:rPr>
      <w:drawing>
        <wp:inline distT="0" distB="0" distL="0" distR="0" wp14:anchorId="02D8C16A" wp14:editId="02D8C16B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167" w14:textId="77777777" w:rsidR="00293592" w:rsidRDefault="00293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A6F4" w14:textId="77777777" w:rsidR="00644A25" w:rsidRDefault="00644A25" w:rsidP="002A52E7">
      <w:r>
        <w:separator/>
      </w:r>
    </w:p>
  </w:footnote>
  <w:footnote w:type="continuationSeparator" w:id="0">
    <w:p w14:paraId="464ED913" w14:textId="77777777" w:rsidR="00644A25" w:rsidRDefault="00644A25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162" w14:textId="77777777" w:rsidR="00293592" w:rsidRDefault="00293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163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C168" wp14:editId="02D8C16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8C16C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2D8C16D" w14:textId="77777777" w:rsidR="009B0E73" w:rsidRDefault="00F24D53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F24D53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Jacqueline Delcourt - Nonkels</w:t>
                          </w:r>
                        </w:p>
                        <w:p w14:paraId="02D8C16E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02D8C16F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8C16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02D8C16C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02D8C16D" w14:textId="77777777" w:rsidR="009B0E73" w:rsidRDefault="00F24D53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F24D53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Jacqueline Delcourt - Nonkels</w:t>
                    </w:r>
                  </w:p>
                  <w:p w14:paraId="02D8C16E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02D8C16F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166" w14:textId="77777777" w:rsidR="00293592" w:rsidRDefault="00293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5122270">
    <w:abstractNumId w:val="0"/>
  </w:num>
  <w:num w:numId="2" w16cid:durableId="1837106549">
    <w:abstractNumId w:val="1"/>
  </w:num>
  <w:num w:numId="3" w16cid:durableId="374736989">
    <w:abstractNumId w:val="2"/>
  </w:num>
  <w:num w:numId="4" w16cid:durableId="461849135">
    <w:abstractNumId w:val="3"/>
  </w:num>
  <w:num w:numId="5" w16cid:durableId="749959153">
    <w:abstractNumId w:val="7"/>
  </w:num>
  <w:num w:numId="6" w16cid:durableId="10231329">
    <w:abstractNumId w:val="6"/>
  </w:num>
  <w:num w:numId="7" w16cid:durableId="1570580380">
    <w:abstractNumId w:val="5"/>
  </w:num>
  <w:num w:numId="8" w16cid:durableId="351801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6969"/>
    <w:rsid w:val="00014667"/>
    <w:rsid w:val="00033D71"/>
    <w:rsid w:val="000D00EC"/>
    <w:rsid w:val="00122878"/>
    <w:rsid w:val="00162A63"/>
    <w:rsid w:val="00171CC9"/>
    <w:rsid w:val="001B2302"/>
    <w:rsid w:val="001F652F"/>
    <w:rsid w:val="00206EC5"/>
    <w:rsid w:val="00236F4E"/>
    <w:rsid w:val="00272D40"/>
    <w:rsid w:val="00293592"/>
    <w:rsid w:val="00293858"/>
    <w:rsid w:val="002A52E7"/>
    <w:rsid w:val="002C372A"/>
    <w:rsid w:val="00323914"/>
    <w:rsid w:val="00331A16"/>
    <w:rsid w:val="00392206"/>
    <w:rsid w:val="003A0C3D"/>
    <w:rsid w:val="004558A5"/>
    <w:rsid w:val="004672C6"/>
    <w:rsid w:val="004C6F38"/>
    <w:rsid w:val="00610DA4"/>
    <w:rsid w:val="00630EE6"/>
    <w:rsid w:val="00644A25"/>
    <w:rsid w:val="00811311"/>
    <w:rsid w:val="008C70D0"/>
    <w:rsid w:val="008D2841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D17D80"/>
    <w:rsid w:val="00D3015C"/>
    <w:rsid w:val="00D937EA"/>
    <w:rsid w:val="00E24A12"/>
    <w:rsid w:val="00E65BD8"/>
    <w:rsid w:val="00E86AAE"/>
    <w:rsid w:val="00E941E5"/>
    <w:rsid w:val="00EA6969"/>
    <w:rsid w:val="00ED3A4B"/>
    <w:rsid w:val="00F24D53"/>
    <w:rsid w:val="00F529F0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8C143"/>
  <w14:defaultImageDpi w14:val="300"/>
  <w15:docId w15:val="{96BCEF19-769C-457C-99B8-069D86DD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69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AC10ECA4-C13E-4E67-B9EC-0E49E2CFF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18DC2-3C94-4D05-8C89-6FAA1BC21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966B1-F037-4A12-A695-976EFF2776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C35BB-13FE-4CEC-8B6F-922F8383E534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2020-01-15T09:51:00Z</dcterms:created>
  <dcterms:modified xsi:type="dcterms:W3CDTF">2023-08-22T10:02:00Z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1388800</vt:r8>
  </property>
  <property fmtid="{D5CDD505-2E9C-101B-9397-08002B2CF9AE}" pid="4" name="MediaServiceImageTags">
    <vt:lpwstr/>
  </property>
</Properties>
</file>