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CE75" w14:textId="77777777" w:rsidR="00670159" w:rsidRPr="001262CA" w:rsidRDefault="00670159" w:rsidP="00670159">
      <w:pPr>
        <w:jc w:val="center"/>
        <w:rPr>
          <w:rFonts w:ascii="Garamond" w:hAnsi="Garamond"/>
          <w:b/>
          <w:sz w:val="44"/>
          <w:szCs w:val="44"/>
          <w:u w:val="single"/>
          <w:lang w:val="fr-BE"/>
        </w:rPr>
      </w:pPr>
      <w:r w:rsidRPr="001262CA">
        <w:rPr>
          <w:rFonts w:ascii="Garamond" w:hAnsi="Garamond"/>
          <w:b/>
          <w:sz w:val="44"/>
          <w:szCs w:val="44"/>
          <w:u w:val="single"/>
          <w:lang w:val="fr-BE"/>
        </w:rPr>
        <w:t>APPEL A PROJETS</w:t>
      </w:r>
    </w:p>
    <w:p w14:paraId="223C2996" w14:textId="77777777" w:rsidR="00670159" w:rsidRDefault="00670159" w:rsidP="00670159">
      <w:pPr>
        <w:pStyle w:val="ListParagraph"/>
        <w:widowControl w:val="0"/>
        <w:tabs>
          <w:tab w:val="left" w:pos="560"/>
          <w:tab w:val="right" w:pos="8969"/>
        </w:tabs>
        <w:rPr>
          <w:rFonts w:ascii="Garamond" w:hAnsi="Garamond"/>
          <w:b/>
          <w:bCs/>
          <w:u w:val="single"/>
          <w:lang w:val="fr-BE"/>
        </w:rPr>
      </w:pPr>
    </w:p>
    <w:p w14:paraId="7914131D" w14:textId="182B1933" w:rsidR="00670159" w:rsidRDefault="00670159" w:rsidP="00670159">
      <w:pPr>
        <w:pStyle w:val="ListParagraph"/>
        <w:widowControl w:val="0"/>
        <w:tabs>
          <w:tab w:val="left" w:pos="560"/>
          <w:tab w:val="right" w:pos="8969"/>
        </w:tabs>
        <w:jc w:val="center"/>
        <w:rPr>
          <w:rFonts w:ascii="Garamond" w:hAnsi="Garamond"/>
          <w:b/>
          <w:bCs/>
          <w:sz w:val="32"/>
          <w:szCs w:val="32"/>
          <w:lang w:val="fr-BE"/>
        </w:rPr>
      </w:pPr>
      <w:r w:rsidRPr="001262CA">
        <w:rPr>
          <w:rFonts w:ascii="Garamond" w:hAnsi="Garamond"/>
          <w:b/>
          <w:bCs/>
          <w:sz w:val="32"/>
          <w:szCs w:val="32"/>
          <w:lang w:val="fr-BE"/>
        </w:rPr>
        <w:t xml:space="preserve">Soutenir différents projets culturels </w:t>
      </w:r>
      <w:r w:rsidR="00BA2487">
        <w:rPr>
          <w:rFonts w:ascii="Garamond" w:hAnsi="Garamond"/>
          <w:b/>
          <w:bCs/>
          <w:sz w:val="32"/>
          <w:szCs w:val="32"/>
          <w:lang w:val="fr-BE"/>
        </w:rPr>
        <w:t xml:space="preserve">et sociaux </w:t>
      </w:r>
      <w:r w:rsidRPr="001262CA">
        <w:rPr>
          <w:rFonts w:ascii="Garamond" w:hAnsi="Garamond"/>
          <w:b/>
          <w:bCs/>
          <w:sz w:val="32"/>
          <w:szCs w:val="32"/>
          <w:lang w:val="fr-BE"/>
        </w:rPr>
        <w:t>dans la commune d’Auderghem</w:t>
      </w:r>
    </w:p>
    <w:p w14:paraId="62D7A685" w14:textId="77777777" w:rsidR="008D5512" w:rsidRDefault="008D5512" w:rsidP="00185CBB">
      <w:pPr>
        <w:widowControl w:val="0"/>
        <w:tabs>
          <w:tab w:val="left" w:pos="560"/>
          <w:tab w:val="right" w:pos="8969"/>
        </w:tabs>
        <w:rPr>
          <w:rFonts w:ascii="Garamond" w:hAnsi="Garamond"/>
          <w:b/>
          <w:bCs/>
          <w:sz w:val="32"/>
          <w:szCs w:val="32"/>
          <w:lang w:val="fr-BE"/>
        </w:rPr>
      </w:pPr>
    </w:p>
    <w:p w14:paraId="69DF01D6" w14:textId="77777777" w:rsidR="008D5512" w:rsidRPr="008D5512" w:rsidRDefault="008D5512" w:rsidP="00185CBB">
      <w:pPr>
        <w:numPr>
          <w:ilvl w:val="0"/>
          <w:numId w:val="16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sz w:val="32"/>
          <w:szCs w:val="32"/>
          <w:u w:val="single"/>
          <w:lang w:val="fr-BE"/>
        </w:rPr>
      </w:pPr>
      <w:r w:rsidRPr="008D5512">
        <w:rPr>
          <w:rFonts w:ascii="Garamond" w:eastAsia="Arial Unicode MS" w:hAnsi="Garamond" w:cs="Times New Roman"/>
          <w:b/>
          <w:bCs/>
          <w:sz w:val="32"/>
          <w:szCs w:val="32"/>
          <w:u w:val="single"/>
          <w:lang w:val="fr-BE"/>
        </w:rPr>
        <w:t>Informations relatives à l’appel à projets</w:t>
      </w:r>
    </w:p>
    <w:p w14:paraId="2B56691A" w14:textId="643A95F8" w:rsidR="008D5512" w:rsidRDefault="008D5512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369830FF" w14:textId="77777777" w:rsidR="005157A1" w:rsidRDefault="005157A1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35940A2A" w14:textId="046E446F" w:rsidR="005157A1" w:rsidRPr="005157A1" w:rsidRDefault="005157A1" w:rsidP="00185CBB">
      <w:pPr>
        <w:pStyle w:val="ListParagraph"/>
        <w:numPr>
          <w:ilvl w:val="0"/>
          <w:numId w:val="18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sz w:val="28"/>
          <w:szCs w:val="28"/>
          <w:lang w:val="fr-BE"/>
        </w:rPr>
      </w:pPr>
      <w:r w:rsidRPr="005157A1">
        <w:rPr>
          <w:rFonts w:ascii="Garamond" w:eastAsia="Arial Unicode MS" w:hAnsi="Garamond" w:cs="Times New Roman"/>
          <w:b/>
          <w:bCs/>
          <w:sz w:val="28"/>
          <w:szCs w:val="28"/>
          <w:lang w:val="fr-BE"/>
        </w:rPr>
        <w:t>L’objectif du Fonds</w:t>
      </w:r>
    </w:p>
    <w:p w14:paraId="154400A9" w14:textId="77777777" w:rsidR="005157A1" w:rsidRPr="005157A1" w:rsidRDefault="005157A1" w:rsidP="00185CBB">
      <w:pPr>
        <w:pStyle w:val="ListParagraph"/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76CDDEAE" w14:textId="0C2367F3" w:rsidR="00687A0E" w:rsidRDefault="00687A0E" w:rsidP="00185CBB">
      <w:pPr>
        <w:rPr>
          <w:rFonts w:ascii="Garamond" w:hAnsi="Garamond"/>
          <w:lang w:val="fr-BE"/>
        </w:rPr>
      </w:pPr>
      <w:r w:rsidRPr="006A7A30">
        <w:rPr>
          <w:rFonts w:ascii="Garamond" w:hAnsi="Garamond"/>
          <w:lang w:val="fr-BE"/>
        </w:rPr>
        <w:t xml:space="preserve">Le </w:t>
      </w:r>
      <w:r w:rsidRPr="006A7A30">
        <w:rPr>
          <w:rFonts w:ascii="Garamond" w:hAnsi="Garamond"/>
          <w:b/>
          <w:bCs/>
          <w:lang w:val="fr-BE"/>
        </w:rPr>
        <w:t>Fonds Famille Goethuys-Deheel</w:t>
      </w:r>
      <w:r w:rsidRPr="006A7A30">
        <w:rPr>
          <w:rFonts w:ascii="Garamond" w:hAnsi="Garamond"/>
          <w:lang w:val="fr-BE"/>
        </w:rPr>
        <w:t xml:space="preserve"> a été créé au sein de le Fondation Roi Baudouin dans le but de soutenir différents projets </w:t>
      </w:r>
      <w:r w:rsidR="00454B08">
        <w:rPr>
          <w:rFonts w:ascii="Garamond" w:hAnsi="Garamond"/>
          <w:lang w:val="fr-BE"/>
        </w:rPr>
        <w:t>culturels et sociaux</w:t>
      </w:r>
      <w:r w:rsidRPr="006A7A30">
        <w:rPr>
          <w:rFonts w:ascii="Garamond" w:hAnsi="Garamond"/>
          <w:lang w:val="fr-BE"/>
        </w:rPr>
        <w:t xml:space="preserve"> dans la commune d’Auderghem</w:t>
      </w:r>
      <w:r w:rsidR="00017DFA">
        <w:rPr>
          <w:rFonts w:ascii="Garamond" w:hAnsi="Garamond"/>
          <w:lang w:val="fr-BE"/>
        </w:rPr>
        <w:t xml:space="preserve">. </w:t>
      </w:r>
      <w:r w:rsidR="00017DFA" w:rsidRPr="00017DFA">
        <w:rPr>
          <w:rFonts w:ascii="Garamond" w:hAnsi="Garamond"/>
          <w:lang w:val="fr-BE"/>
        </w:rPr>
        <w:t>Le Fonds est ouvert à tous types de projets, mais a une affinité pour les projets impliquant le théâtre et la musique.</w:t>
      </w:r>
      <w:r w:rsidR="00454B08">
        <w:rPr>
          <w:rFonts w:ascii="Garamond" w:hAnsi="Garamond"/>
          <w:lang w:val="fr-BE"/>
        </w:rPr>
        <w:t xml:space="preserve"> Le Fonds </w:t>
      </w:r>
      <w:r w:rsidR="00D819EF">
        <w:rPr>
          <w:rFonts w:ascii="Garamond" w:hAnsi="Garamond"/>
          <w:lang w:val="fr-BE"/>
        </w:rPr>
        <w:t>tient au fait que le projet ait un impact social et essaie d’atteindre également des personnes défavorisées.</w:t>
      </w:r>
    </w:p>
    <w:p w14:paraId="2CA03DD4" w14:textId="7BFC1CE9" w:rsidR="00687A0E" w:rsidRDefault="00687A0E" w:rsidP="00185CBB">
      <w:pPr>
        <w:rPr>
          <w:rFonts w:ascii="Garamond" w:hAnsi="Garamond"/>
          <w:lang w:val="fr-BE"/>
        </w:rPr>
      </w:pPr>
    </w:p>
    <w:p w14:paraId="11EE113B" w14:textId="77777777" w:rsidR="005157A1" w:rsidRDefault="005157A1" w:rsidP="00185CBB">
      <w:pPr>
        <w:rPr>
          <w:rFonts w:ascii="Garamond" w:hAnsi="Garamond"/>
          <w:lang w:val="fr-BE"/>
        </w:rPr>
      </w:pPr>
    </w:p>
    <w:p w14:paraId="06E1212C" w14:textId="10FF1D33" w:rsidR="005157A1" w:rsidRPr="005157A1" w:rsidRDefault="005157A1" w:rsidP="00185CBB">
      <w:pPr>
        <w:pStyle w:val="ListParagraph"/>
        <w:numPr>
          <w:ilvl w:val="0"/>
          <w:numId w:val="1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5157A1">
        <w:rPr>
          <w:rFonts w:ascii="Garamond" w:hAnsi="Garamond"/>
          <w:b/>
          <w:bCs/>
          <w:sz w:val="28"/>
          <w:szCs w:val="28"/>
          <w:lang w:val="fr-BE"/>
        </w:rPr>
        <w:t>L’appel à projets</w:t>
      </w:r>
    </w:p>
    <w:p w14:paraId="260FF011" w14:textId="77777777" w:rsidR="005157A1" w:rsidRPr="005157A1" w:rsidRDefault="005157A1" w:rsidP="00185CBB">
      <w:pPr>
        <w:pStyle w:val="ListParagraph"/>
        <w:rPr>
          <w:rFonts w:ascii="Garamond" w:hAnsi="Garamond"/>
          <w:lang w:val="fr-BE"/>
        </w:rPr>
      </w:pPr>
    </w:p>
    <w:p w14:paraId="20BF4776" w14:textId="19872FEE" w:rsidR="008448CB" w:rsidRDefault="00B61FE3" w:rsidP="00185CBB">
      <w:pPr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 Fonds fonctionne sur base d’un appel à projets annuel</w:t>
      </w:r>
      <w:r w:rsidR="008466E9">
        <w:rPr>
          <w:rFonts w:ascii="Garamond" w:hAnsi="Garamond"/>
          <w:lang w:val="fr-BE"/>
        </w:rPr>
        <w:t xml:space="preserve"> </w:t>
      </w:r>
      <w:r w:rsidR="00350BF8">
        <w:rPr>
          <w:rFonts w:ascii="Garamond" w:hAnsi="Garamond"/>
          <w:lang w:val="fr-BE"/>
        </w:rPr>
        <w:t xml:space="preserve">afin de soutenir un ou plusieurs projets </w:t>
      </w:r>
      <w:r w:rsidR="00B71FDE">
        <w:rPr>
          <w:rFonts w:ascii="Garamond" w:hAnsi="Garamond"/>
          <w:lang w:val="fr-BE"/>
        </w:rPr>
        <w:t>futurs</w:t>
      </w:r>
      <w:r w:rsidR="00350BF8">
        <w:rPr>
          <w:rFonts w:ascii="Garamond" w:hAnsi="Garamond"/>
          <w:lang w:val="fr-BE"/>
        </w:rPr>
        <w:t xml:space="preserve"> qui auront lieu la saison culturelle suivante. </w:t>
      </w:r>
      <w:r w:rsidR="00707A5D">
        <w:rPr>
          <w:rFonts w:ascii="Garamond" w:hAnsi="Garamond"/>
          <w:lang w:val="fr-BE"/>
        </w:rPr>
        <w:t>L’appel actu</w:t>
      </w:r>
      <w:r w:rsidR="008448CB">
        <w:rPr>
          <w:rFonts w:ascii="Garamond" w:hAnsi="Garamond"/>
          <w:lang w:val="fr-BE"/>
        </w:rPr>
        <w:t>el concerne la programmation 202</w:t>
      </w:r>
      <w:r w:rsidR="000B1373">
        <w:rPr>
          <w:rFonts w:ascii="Garamond" w:hAnsi="Garamond"/>
          <w:lang w:val="fr-BE"/>
        </w:rPr>
        <w:t>6</w:t>
      </w:r>
      <w:r w:rsidR="008448CB">
        <w:rPr>
          <w:rFonts w:ascii="Garamond" w:hAnsi="Garamond"/>
          <w:lang w:val="fr-BE"/>
        </w:rPr>
        <w:t>-202</w:t>
      </w:r>
      <w:r w:rsidR="000B1373">
        <w:rPr>
          <w:rFonts w:ascii="Garamond" w:hAnsi="Garamond"/>
          <w:lang w:val="fr-BE"/>
        </w:rPr>
        <w:t>7</w:t>
      </w:r>
      <w:r w:rsidR="008448CB">
        <w:rPr>
          <w:rFonts w:ascii="Garamond" w:hAnsi="Garamond"/>
          <w:lang w:val="fr-BE"/>
        </w:rPr>
        <w:t xml:space="preserve">. </w:t>
      </w:r>
    </w:p>
    <w:p w14:paraId="615A1755" w14:textId="77777777" w:rsidR="008448CB" w:rsidRDefault="008448CB" w:rsidP="00185CBB">
      <w:pPr>
        <w:rPr>
          <w:rFonts w:ascii="Garamond" w:hAnsi="Garamond"/>
          <w:lang w:val="fr-BE"/>
        </w:rPr>
      </w:pPr>
    </w:p>
    <w:p w14:paraId="729BFAA5" w14:textId="0D71AECB" w:rsidR="00687A0E" w:rsidRDefault="008448CB" w:rsidP="00185CBB">
      <w:pPr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Le Fonds </w:t>
      </w:r>
      <w:r w:rsidR="00902046">
        <w:rPr>
          <w:rFonts w:ascii="Garamond" w:hAnsi="Garamond"/>
          <w:lang w:val="fr-BE"/>
        </w:rPr>
        <w:t>dispose d’un budget</w:t>
      </w:r>
      <w:r w:rsidR="004928A3">
        <w:rPr>
          <w:rFonts w:ascii="Garamond" w:hAnsi="Garamond"/>
          <w:lang w:val="fr-BE"/>
        </w:rPr>
        <w:t xml:space="preserve"> </w:t>
      </w:r>
      <w:r w:rsidR="00902046">
        <w:rPr>
          <w:rFonts w:ascii="Garamond" w:hAnsi="Garamond"/>
          <w:lang w:val="fr-BE"/>
        </w:rPr>
        <w:t>de 10.000 €</w:t>
      </w:r>
      <w:r w:rsidR="007111A8">
        <w:rPr>
          <w:rFonts w:ascii="Garamond" w:hAnsi="Garamond"/>
          <w:lang w:val="fr-BE"/>
        </w:rPr>
        <w:t>.</w:t>
      </w:r>
      <w:r w:rsidR="004928A3">
        <w:rPr>
          <w:rFonts w:ascii="Garamond" w:hAnsi="Garamond"/>
          <w:lang w:val="fr-BE"/>
        </w:rPr>
        <w:t xml:space="preserve"> Cette somme pourra être consacrée à un ou plusieurs projets.</w:t>
      </w:r>
      <w:r w:rsidR="0081668A">
        <w:rPr>
          <w:rFonts w:ascii="Garamond" w:hAnsi="Garamond"/>
          <w:lang w:val="fr-BE"/>
        </w:rPr>
        <w:t xml:space="preserve"> </w:t>
      </w:r>
    </w:p>
    <w:p w14:paraId="5D4B5F43" w14:textId="481F45C7" w:rsidR="00AF59B7" w:rsidRDefault="00AF59B7" w:rsidP="00185CBB">
      <w:pPr>
        <w:rPr>
          <w:rFonts w:ascii="Garamond" w:hAnsi="Garamond"/>
          <w:lang w:val="fr-BE"/>
        </w:rPr>
      </w:pPr>
    </w:p>
    <w:p w14:paraId="72C4BE2E" w14:textId="58362074" w:rsidR="00AF59B7" w:rsidRDefault="00AF59B7" w:rsidP="00185CBB">
      <w:pPr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 xml:space="preserve">Le projet lauréat </w:t>
      </w:r>
      <w:r w:rsidR="00BA2487">
        <w:rPr>
          <w:rFonts w:ascii="Garamond" w:hAnsi="Garamond"/>
          <w:lang w:val="fr-BE"/>
        </w:rPr>
        <w:t xml:space="preserve">devra </w:t>
      </w:r>
      <w:r>
        <w:rPr>
          <w:rFonts w:ascii="Garamond" w:hAnsi="Garamond"/>
          <w:lang w:val="fr-BE"/>
        </w:rPr>
        <w:t xml:space="preserve">être effectivement réalisé. </w:t>
      </w:r>
      <w:r w:rsidR="005157A1">
        <w:rPr>
          <w:rFonts w:ascii="Garamond" w:hAnsi="Garamond"/>
          <w:lang w:val="fr-BE"/>
        </w:rPr>
        <w:t>Le projet peut prendre différentes formes</w:t>
      </w:r>
      <w:r w:rsidR="002D7919">
        <w:rPr>
          <w:rFonts w:ascii="Garamond" w:hAnsi="Garamond"/>
          <w:lang w:val="fr-BE"/>
        </w:rPr>
        <w:t xml:space="preserve"> (expo, spectacle,</w:t>
      </w:r>
      <w:r w:rsidR="000111CA">
        <w:rPr>
          <w:rFonts w:ascii="Garamond" w:hAnsi="Garamond"/>
          <w:lang w:val="fr-BE"/>
        </w:rPr>
        <w:t xml:space="preserve"> concert, </w:t>
      </w:r>
      <w:r w:rsidR="009351C0">
        <w:rPr>
          <w:rFonts w:ascii="Garamond" w:hAnsi="Garamond"/>
          <w:lang w:val="fr-BE"/>
        </w:rPr>
        <w:t>…)</w:t>
      </w:r>
      <w:r w:rsidR="005157A1">
        <w:rPr>
          <w:rFonts w:ascii="Garamond" w:hAnsi="Garamond"/>
          <w:lang w:val="fr-BE"/>
        </w:rPr>
        <w:t xml:space="preserve">. </w:t>
      </w:r>
    </w:p>
    <w:p w14:paraId="2F174379" w14:textId="7517BE33" w:rsidR="00687A0E" w:rsidRDefault="00687A0E" w:rsidP="00185CBB">
      <w:pPr>
        <w:rPr>
          <w:rFonts w:ascii="Garamond" w:hAnsi="Garamond"/>
          <w:lang w:val="fr-BE"/>
        </w:rPr>
      </w:pPr>
    </w:p>
    <w:p w14:paraId="2AE8AC74" w14:textId="77777777" w:rsidR="005157A1" w:rsidRDefault="005157A1" w:rsidP="00185CBB">
      <w:pPr>
        <w:rPr>
          <w:rFonts w:ascii="Garamond" w:hAnsi="Garamond"/>
          <w:lang w:val="fr-BE"/>
        </w:rPr>
      </w:pPr>
    </w:p>
    <w:p w14:paraId="2F41469D" w14:textId="7D139698" w:rsidR="00687A0E" w:rsidRPr="005157A1" w:rsidRDefault="005157A1" w:rsidP="00185CBB">
      <w:pPr>
        <w:pStyle w:val="ListParagraph"/>
        <w:numPr>
          <w:ilvl w:val="0"/>
          <w:numId w:val="1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5157A1">
        <w:rPr>
          <w:rFonts w:ascii="Garamond" w:hAnsi="Garamond"/>
          <w:b/>
          <w:bCs/>
          <w:sz w:val="28"/>
          <w:szCs w:val="28"/>
          <w:lang w:val="fr-BE"/>
        </w:rPr>
        <w:t>Procédure de sélection</w:t>
      </w:r>
    </w:p>
    <w:p w14:paraId="01C6A8F6" w14:textId="6EC71396" w:rsidR="008D5512" w:rsidRDefault="008D5512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sz w:val="28"/>
          <w:szCs w:val="28"/>
          <w:lang w:val="fr-BE"/>
        </w:rPr>
      </w:pPr>
    </w:p>
    <w:p w14:paraId="3BC256DC" w14:textId="0C753DBF" w:rsidR="00A219E5" w:rsidRPr="00A219E5" w:rsidRDefault="007517E9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  <w:r>
        <w:rPr>
          <w:rFonts w:ascii="Garamond" w:eastAsia="Arial Unicode MS" w:hAnsi="Garamond" w:cs="Times New Roman"/>
          <w:lang w:val="fr-BE"/>
        </w:rPr>
        <w:t>La sélection est assurée par le Comité de gestion</w:t>
      </w:r>
      <w:r w:rsidR="00B52F2A">
        <w:rPr>
          <w:rFonts w:ascii="Garamond" w:eastAsia="Arial Unicode MS" w:hAnsi="Garamond" w:cs="Times New Roman"/>
          <w:lang w:val="fr-BE"/>
        </w:rPr>
        <w:t xml:space="preserve"> du Fonds</w:t>
      </w:r>
      <w:r>
        <w:rPr>
          <w:rFonts w:ascii="Garamond" w:eastAsia="Arial Unicode MS" w:hAnsi="Garamond" w:cs="Times New Roman"/>
          <w:lang w:val="fr-BE"/>
        </w:rPr>
        <w:t>, sur base des critères ci-dessou</w:t>
      </w:r>
      <w:r w:rsidR="00612EB0">
        <w:rPr>
          <w:rFonts w:ascii="Garamond" w:eastAsia="Arial Unicode MS" w:hAnsi="Garamond" w:cs="Times New Roman"/>
          <w:lang w:val="fr-BE"/>
        </w:rPr>
        <w:t>s</w:t>
      </w:r>
      <w:r>
        <w:rPr>
          <w:rFonts w:ascii="Garamond" w:eastAsia="Arial Unicode MS" w:hAnsi="Garamond" w:cs="Times New Roman"/>
          <w:lang w:val="fr-BE"/>
        </w:rPr>
        <w:t xml:space="preserve">. </w:t>
      </w:r>
      <w:r w:rsidR="00100EFB">
        <w:rPr>
          <w:rFonts w:ascii="Garamond" w:eastAsia="Arial Unicode MS" w:hAnsi="Garamond" w:cs="Times New Roman"/>
          <w:lang w:val="fr-BE"/>
        </w:rPr>
        <w:t xml:space="preserve">Si nécessaire, il fait appel </w:t>
      </w:r>
      <w:r w:rsidR="00DF1491">
        <w:rPr>
          <w:rFonts w:ascii="Garamond" w:eastAsia="Arial Unicode MS" w:hAnsi="Garamond" w:cs="Times New Roman"/>
          <w:lang w:val="fr-BE"/>
        </w:rPr>
        <w:t xml:space="preserve">à l’avis d’experts indépendants. </w:t>
      </w:r>
      <w:r w:rsidR="00A219E5" w:rsidRPr="00A219E5">
        <w:rPr>
          <w:rFonts w:ascii="Garamond" w:eastAsia="Arial Unicode MS" w:hAnsi="Garamond" w:cs="Times New Roman"/>
          <w:lang w:val="fr-BE"/>
        </w:rPr>
        <w:t xml:space="preserve">Le Comité de gestion ne motive pas ses décisions, qui sont sans appel. </w:t>
      </w:r>
    </w:p>
    <w:p w14:paraId="298B0A5E" w14:textId="77777777" w:rsidR="00A219E5" w:rsidRPr="00A219E5" w:rsidRDefault="00A219E5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6647648A" w14:textId="598E608A" w:rsidR="007517E9" w:rsidRDefault="00A219E5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  <w:r w:rsidRPr="00A219E5">
        <w:rPr>
          <w:rFonts w:ascii="Garamond" w:eastAsia="Arial Unicode MS" w:hAnsi="Garamond" w:cs="Times New Roman"/>
          <w:lang w:val="fr-BE"/>
        </w:rPr>
        <w:t xml:space="preserve">Chaque candidat est informé par </w:t>
      </w:r>
      <w:r w:rsidR="00C91BC0">
        <w:rPr>
          <w:rFonts w:ascii="Garamond" w:eastAsia="Arial Unicode MS" w:hAnsi="Garamond" w:cs="Times New Roman"/>
          <w:lang w:val="fr-BE"/>
        </w:rPr>
        <w:t>mail</w:t>
      </w:r>
      <w:r w:rsidRPr="00A219E5">
        <w:rPr>
          <w:rFonts w:ascii="Garamond" w:eastAsia="Arial Unicode MS" w:hAnsi="Garamond" w:cs="Times New Roman"/>
          <w:lang w:val="fr-BE"/>
        </w:rPr>
        <w:t xml:space="preserve"> du résultat de la sélection. Tout projet sélectionné fait l’objet d’une convention prévoyant une procédure de contrôle quant à l’affectation du soutien.</w:t>
      </w:r>
      <w:r w:rsidR="000F2720">
        <w:rPr>
          <w:rFonts w:ascii="Garamond" w:eastAsia="Arial Unicode MS" w:hAnsi="Garamond" w:cs="Times New Roman"/>
          <w:lang w:val="fr-BE"/>
        </w:rPr>
        <w:t xml:space="preserve"> Le soutien financier sera versé en deux tranches : </w:t>
      </w:r>
      <w:r w:rsidR="00751114">
        <w:rPr>
          <w:rFonts w:ascii="Garamond" w:eastAsia="Arial Unicode MS" w:hAnsi="Garamond" w:cs="Times New Roman"/>
          <w:lang w:val="fr-BE"/>
        </w:rPr>
        <w:t>la première</w:t>
      </w:r>
      <w:r w:rsidR="000F2720">
        <w:rPr>
          <w:rFonts w:ascii="Garamond" w:eastAsia="Arial Unicode MS" w:hAnsi="Garamond" w:cs="Times New Roman"/>
          <w:lang w:val="fr-BE"/>
        </w:rPr>
        <w:t xml:space="preserve"> à la signature de la convention, </w:t>
      </w:r>
      <w:r w:rsidR="00751114">
        <w:rPr>
          <w:rFonts w:ascii="Garamond" w:eastAsia="Arial Unicode MS" w:hAnsi="Garamond" w:cs="Times New Roman"/>
          <w:lang w:val="fr-BE"/>
        </w:rPr>
        <w:t>la deuxième à la fin du projet</w:t>
      </w:r>
      <w:r w:rsidR="00436B9D">
        <w:rPr>
          <w:rFonts w:ascii="Garamond" w:eastAsia="Arial Unicode MS" w:hAnsi="Garamond" w:cs="Times New Roman"/>
          <w:lang w:val="fr-BE"/>
        </w:rPr>
        <w:t xml:space="preserve"> après approbation d’un rapport d’évaluation.</w:t>
      </w:r>
    </w:p>
    <w:p w14:paraId="5E7D2828" w14:textId="027A67A4" w:rsid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2CE6C1A4" w14:textId="6C3E6006" w:rsid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2FF6C748" w14:textId="77777777" w:rsidR="00185CBB" w:rsidRDefault="00185CBB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095CB1AC" w14:textId="77777777" w:rsidR="009647D8" w:rsidRPr="008A2B8A" w:rsidRDefault="009647D8" w:rsidP="00185CBB">
      <w:pPr>
        <w:tabs>
          <w:tab w:val="left" w:pos="708"/>
        </w:tabs>
        <w:rPr>
          <w:rFonts w:ascii="Garamond" w:hAnsi="Garamond"/>
          <w:b/>
          <w:bCs/>
          <w:lang w:val="fr-FR"/>
        </w:rPr>
      </w:pPr>
      <w:r w:rsidRPr="008A2B8A">
        <w:rPr>
          <w:rFonts w:ascii="Garamond" w:hAnsi="Garamond"/>
          <w:b/>
          <w:bCs/>
          <w:lang w:val="fr-FR"/>
        </w:rPr>
        <w:t>Critères de recevabilité et de sélection</w:t>
      </w:r>
    </w:p>
    <w:p w14:paraId="4418C72F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059E3CA8" w14:textId="77777777" w:rsidR="009647D8" w:rsidRPr="008A2B8A" w:rsidRDefault="009647D8" w:rsidP="00185CBB">
      <w:pPr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Pour être pris en considération, les dossiers introduits doivent répondre aux critères de </w:t>
      </w:r>
      <w:r w:rsidRPr="008A2B8A">
        <w:rPr>
          <w:rFonts w:ascii="Garamond" w:hAnsi="Garamond"/>
          <w:u w:val="single"/>
          <w:lang w:val="fr-FR"/>
        </w:rPr>
        <w:t>recevabilité</w:t>
      </w:r>
      <w:r w:rsidRPr="008A2B8A">
        <w:rPr>
          <w:rFonts w:ascii="Garamond" w:hAnsi="Garamond"/>
          <w:lang w:val="fr-FR"/>
        </w:rPr>
        <w:t xml:space="preserve"> suivants :</w:t>
      </w:r>
    </w:p>
    <w:p w14:paraId="22899FB2" w14:textId="77777777" w:rsidR="009647D8" w:rsidRPr="008A2B8A" w:rsidRDefault="009647D8" w:rsidP="00185CBB">
      <w:pPr>
        <w:tabs>
          <w:tab w:val="left" w:pos="708"/>
        </w:tabs>
        <w:ind w:left="360"/>
        <w:rPr>
          <w:rFonts w:ascii="Garamond" w:hAnsi="Garamond"/>
          <w:lang w:val="fr-FR"/>
        </w:rPr>
      </w:pPr>
    </w:p>
    <w:p w14:paraId="14C03F04" w14:textId="2F87EEDD" w:rsidR="009647D8" w:rsidRPr="008A2B8A" w:rsidRDefault="009647D8" w:rsidP="00185CBB">
      <w:pPr>
        <w:pStyle w:val="ListParagraph"/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Le </w:t>
      </w:r>
      <w:r w:rsidR="0050093E" w:rsidRPr="008A2B8A">
        <w:rPr>
          <w:rFonts w:ascii="Garamond" w:hAnsi="Garamond"/>
          <w:lang w:val="fr-FR"/>
        </w:rPr>
        <w:t xml:space="preserve">formulaire de candidature doit être rempli complètement et introduit par le représentant d’un opérateur </w:t>
      </w:r>
      <w:r w:rsidR="00436B9D">
        <w:rPr>
          <w:rFonts w:ascii="Garamond" w:hAnsi="Garamond"/>
          <w:lang w:val="fr-FR"/>
        </w:rPr>
        <w:t>culturel</w:t>
      </w:r>
      <w:r w:rsidR="0050093E" w:rsidRPr="008A2B8A">
        <w:rPr>
          <w:rFonts w:ascii="Garamond" w:hAnsi="Garamond"/>
          <w:lang w:val="fr-FR"/>
        </w:rPr>
        <w:t xml:space="preserve"> actif dans la commune d’Auderghem.</w:t>
      </w:r>
    </w:p>
    <w:p w14:paraId="11F1F7E6" w14:textId="4980A278" w:rsidR="00CC1F8C" w:rsidRPr="008A2B8A" w:rsidRDefault="00814DCF" w:rsidP="00185CBB">
      <w:pPr>
        <w:pStyle w:val="ListParagraph"/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Le porteur du projet est le représentant </w:t>
      </w:r>
      <w:r w:rsidR="00963B57" w:rsidRPr="008A2B8A">
        <w:rPr>
          <w:rFonts w:ascii="Garamond" w:hAnsi="Garamond"/>
          <w:lang w:val="fr-FR"/>
        </w:rPr>
        <w:t>d’une collectivité, une organisation</w:t>
      </w:r>
      <w:r w:rsidR="002F2403" w:rsidRPr="008A2B8A">
        <w:rPr>
          <w:rFonts w:ascii="Garamond" w:hAnsi="Garamond"/>
          <w:lang w:val="fr-FR"/>
        </w:rPr>
        <w:t xml:space="preserve"> sans but lucratif, une institution, un groupe de bénévoles ou une institution publique locale (c.à.d. pas une organisation commerciale)</w:t>
      </w:r>
      <w:r w:rsidR="0050093E" w:rsidRPr="008A2B8A">
        <w:rPr>
          <w:rFonts w:ascii="Garamond" w:hAnsi="Garamond"/>
          <w:lang w:val="fr-FR"/>
        </w:rPr>
        <w:t>.</w:t>
      </w:r>
    </w:p>
    <w:p w14:paraId="2E3E3DA4" w14:textId="5DE35B6B" w:rsidR="009647D8" w:rsidRDefault="00521C22" w:rsidP="00185CBB">
      <w:pPr>
        <w:numPr>
          <w:ilvl w:val="0"/>
          <w:numId w:val="1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</w:t>
      </w:r>
      <w:r w:rsidR="002A437F" w:rsidRPr="002A437F">
        <w:rPr>
          <w:rFonts w:ascii="Garamond" w:hAnsi="Garamond"/>
          <w:lang w:val="fr-BE"/>
        </w:rPr>
        <w:t xml:space="preserve"> projet doit être conforme à l'objectif du Fonds.</w:t>
      </w:r>
    </w:p>
    <w:p w14:paraId="76370497" w14:textId="2EDC8AC0" w:rsidR="00CB1A5F" w:rsidRPr="008A2B8A" w:rsidRDefault="00CB1A5F" w:rsidP="00185CBB">
      <w:pPr>
        <w:numPr>
          <w:ilvl w:val="0"/>
          <w:numId w:val="1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L’exécution du projet ne peut pa</w:t>
      </w:r>
      <w:r w:rsidR="007458DB">
        <w:rPr>
          <w:rFonts w:ascii="Garamond" w:hAnsi="Garamond"/>
          <w:lang w:val="fr-BE"/>
        </w:rPr>
        <w:t>s encore</w:t>
      </w:r>
      <w:r>
        <w:rPr>
          <w:rFonts w:ascii="Garamond" w:hAnsi="Garamond"/>
          <w:lang w:val="fr-BE"/>
        </w:rPr>
        <w:t xml:space="preserve"> avoir </w:t>
      </w:r>
      <w:r w:rsidR="00741236">
        <w:rPr>
          <w:rFonts w:ascii="Garamond" w:hAnsi="Garamond"/>
          <w:lang w:val="fr-BE"/>
        </w:rPr>
        <w:t>commencé.</w:t>
      </w:r>
    </w:p>
    <w:p w14:paraId="24CF9778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4AF296BB" w14:textId="6B715DEC" w:rsidR="009647D8" w:rsidRPr="008A2B8A" w:rsidRDefault="009647D8" w:rsidP="00185CBB">
      <w:pPr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Dans sa </w:t>
      </w:r>
      <w:r w:rsidRPr="008A2B8A">
        <w:rPr>
          <w:rFonts w:ascii="Garamond" w:hAnsi="Garamond"/>
          <w:u w:val="single"/>
          <w:lang w:val="fr-FR"/>
        </w:rPr>
        <w:t>sélection</w:t>
      </w:r>
      <w:r w:rsidRPr="008A2B8A">
        <w:rPr>
          <w:rFonts w:ascii="Garamond" w:hAnsi="Garamond"/>
          <w:lang w:val="fr-FR"/>
        </w:rPr>
        <w:t xml:space="preserve">, le </w:t>
      </w:r>
      <w:r w:rsidR="00E07420">
        <w:rPr>
          <w:rFonts w:ascii="Garamond" w:hAnsi="Garamond"/>
          <w:lang w:val="fr-FR"/>
        </w:rPr>
        <w:t xml:space="preserve">Comité </w:t>
      </w:r>
      <w:r w:rsidRPr="008A2B8A">
        <w:rPr>
          <w:rFonts w:ascii="Garamond" w:hAnsi="Garamond"/>
          <w:lang w:val="fr-FR"/>
        </w:rPr>
        <w:t>tiendra compte des critères suivants :</w:t>
      </w:r>
    </w:p>
    <w:p w14:paraId="578D705B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681C2687" w14:textId="544CFD9D" w:rsidR="009647D8" w:rsidRPr="008A2B8A" w:rsidRDefault="001771F3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La q</w:t>
      </w:r>
      <w:r w:rsidRPr="00185CBB">
        <w:rPr>
          <w:rFonts w:ascii="Garamond" w:hAnsi="Garamond"/>
          <w:b/>
          <w:lang w:val="fr-BE"/>
        </w:rPr>
        <w:t>ualité</w:t>
      </w:r>
      <w:r w:rsidRPr="008A2B8A">
        <w:rPr>
          <w:rFonts w:ascii="Garamond" w:hAnsi="Garamond"/>
          <w:bCs/>
          <w:lang w:val="fr-BE"/>
        </w:rPr>
        <w:t xml:space="preserve"> de la mise en œuvre du projet (mesurée e.a. par la précision et la fiabilité du plan financier, la réalisme du calendrier, l’évaluation et le suivi du projet, …) ;</w:t>
      </w:r>
    </w:p>
    <w:p w14:paraId="28AA4EF9" w14:textId="13623253" w:rsidR="001771F3" w:rsidRPr="008A2B8A" w:rsidRDefault="001771F3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Cs/>
          <w:lang w:val="fr-BE"/>
        </w:rPr>
        <w:t xml:space="preserve">La </w:t>
      </w:r>
      <w:r w:rsidRPr="008A2B8A">
        <w:rPr>
          <w:rFonts w:ascii="Garamond" w:hAnsi="Garamond"/>
          <w:b/>
          <w:lang w:val="fr-BE"/>
        </w:rPr>
        <w:t>valeur exemplative</w:t>
      </w:r>
      <w:r w:rsidRPr="008A2B8A">
        <w:rPr>
          <w:rFonts w:ascii="Garamond" w:hAnsi="Garamond"/>
          <w:bCs/>
          <w:lang w:val="fr-BE"/>
        </w:rPr>
        <w:t xml:space="preserve"> du projet (entraînant e.a. un changement positif</w:t>
      </w:r>
      <w:r w:rsidR="00474C2C" w:rsidRPr="008A2B8A">
        <w:rPr>
          <w:rFonts w:ascii="Garamond" w:hAnsi="Garamond"/>
          <w:bCs/>
          <w:lang w:val="fr-BE"/>
        </w:rPr>
        <w:t>, la reprise du projet par d’autres, …)</w:t>
      </w:r>
      <w:r w:rsidR="00B50083" w:rsidRPr="008A2B8A">
        <w:rPr>
          <w:rFonts w:ascii="Garamond" w:hAnsi="Garamond"/>
          <w:bCs/>
          <w:lang w:val="fr-BE"/>
        </w:rPr>
        <w:t> ;</w:t>
      </w:r>
    </w:p>
    <w:p w14:paraId="7B12F2A5" w14:textId="7C1C0950" w:rsidR="00EA506B" w:rsidRPr="008A2B8A" w:rsidRDefault="00EA506B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L’originalité</w:t>
      </w:r>
      <w:r w:rsidRPr="008A2B8A">
        <w:rPr>
          <w:rFonts w:ascii="Garamond" w:hAnsi="Garamond"/>
          <w:bCs/>
          <w:lang w:val="fr-BE"/>
        </w:rPr>
        <w:t xml:space="preserve"> de la démarche</w:t>
      </w:r>
      <w:r w:rsidR="00B50083" w:rsidRPr="008A2B8A">
        <w:rPr>
          <w:rFonts w:ascii="Garamond" w:hAnsi="Garamond"/>
          <w:bCs/>
          <w:lang w:val="fr-BE"/>
        </w:rPr>
        <w:t xml:space="preserve"> et de la production finale ;</w:t>
      </w:r>
    </w:p>
    <w:p w14:paraId="5A9E3F7E" w14:textId="79D14B33" w:rsidR="008A2B8A" w:rsidRPr="008A2B8A" w:rsidRDefault="008A2B8A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Cs/>
          <w:lang w:val="fr-BE"/>
        </w:rPr>
        <w:t xml:space="preserve">La </w:t>
      </w:r>
      <w:r w:rsidRPr="008A2B8A">
        <w:rPr>
          <w:rFonts w:ascii="Garamond" w:hAnsi="Garamond"/>
          <w:b/>
          <w:lang w:val="fr-BE"/>
        </w:rPr>
        <w:t>vision à long terme</w:t>
      </w:r>
      <w:r w:rsidRPr="008A2B8A">
        <w:rPr>
          <w:rFonts w:ascii="Garamond" w:hAnsi="Garamond"/>
          <w:bCs/>
          <w:lang w:val="fr-BE"/>
        </w:rPr>
        <w:t> ;</w:t>
      </w:r>
    </w:p>
    <w:p w14:paraId="6D3ED45E" w14:textId="28FAEDC1" w:rsidR="008A2B8A" w:rsidRPr="008A2B8A" w:rsidRDefault="008A2B8A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L’impact social</w:t>
      </w:r>
      <w:r w:rsidRPr="008A2B8A">
        <w:rPr>
          <w:rFonts w:ascii="Garamond" w:hAnsi="Garamond"/>
          <w:bCs/>
          <w:lang w:val="fr-BE"/>
        </w:rPr>
        <w:t xml:space="preserve"> du projet dans la commune d’Auderghem</w:t>
      </w:r>
    </w:p>
    <w:p w14:paraId="2012D021" w14:textId="0CC74859" w:rsidR="00454626" w:rsidRPr="009647D8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</w:p>
    <w:p w14:paraId="542F4750" w14:textId="04F756A1" w:rsid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1FC2FEB6" w14:textId="77777777" w:rsidR="008A2B8A" w:rsidRDefault="008A2B8A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77CD5D25" w14:textId="5033D8EF" w:rsidR="008A2B8A" w:rsidRPr="008D5512" w:rsidRDefault="008A2B8A" w:rsidP="00185CBB">
      <w:pPr>
        <w:numPr>
          <w:ilvl w:val="0"/>
          <w:numId w:val="16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sz w:val="32"/>
          <w:szCs w:val="32"/>
          <w:u w:val="single"/>
          <w:lang w:val="fr-BE"/>
        </w:rPr>
      </w:pPr>
      <w:r>
        <w:rPr>
          <w:rFonts w:ascii="Garamond" w:eastAsia="Arial Unicode MS" w:hAnsi="Garamond" w:cs="Times New Roman"/>
          <w:b/>
          <w:bCs/>
          <w:sz w:val="32"/>
          <w:szCs w:val="32"/>
          <w:u w:val="single"/>
          <w:lang w:val="fr-BE"/>
        </w:rPr>
        <w:t>Modalités de participation</w:t>
      </w:r>
    </w:p>
    <w:p w14:paraId="5E621887" w14:textId="68A84137" w:rsidR="009647D8" w:rsidRDefault="009647D8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2779E8D4" w14:textId="2224D989" w:rsidR="00454626" w:rsidRP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 w:rsidRPr="00454626">
        <w:rPr>
          <w:rFonts w:ascii="Garamond" w:eastAsia="Arial Unicode MS" w:hAnsi="Garamond" w:cs="Times New Roman"/>
          <w:lang w:val="fr-FR"/>
        </w:rPr>
        <w:t xml:space="preserve">Pour participer, les candidats doivent compléter un formulaire de candidature spécifique établi à cet effet. Ce formulaire de candidature </w:t>
      </w:r>
      <w:r w:rsidR="008A2B8A">
        <w:rPr>
          <w:rFonts w:ascii="Garamond" w:eastAsia="Arial Unicode MS" w:hAnsi="Garamond" w:cs="Times New Roman"/>
          <w:lang w:val="fr-FR"/>
        </w:rPr>
        <w:t>est accessible</w:t>
      </w:r>
      <w:r w:rsidRPr="00454626">
        <w:rPr>
          <w:rFonts w:ascii="Garamond" w:eastAsia="Arial Unicode MS" w:hAnsi="Garamond" w:cs="Times New Roman"/>
          <w:lang w:val="fr-FR"/>
        </w:rPr>
        <w:t xml:space="preserve"> </w:t>
      </w:r>
      <w:r w:rsidR="008A2B8A">
        <w:rPr>
          <w:rFonts w:ascii="Garamond" w:eastAsia="Arial Unicode MS" w:hAnsi="Garamond" w:cs="Times New Roman"/>
          <w:lang w:val="fr-FR"/>
        </w:rPr>
        <w:t>via le site de la Fondation Roi Baudouin :</w:t>
      </w:r>
      <w:r w:rsidRPr="00454626">
        <w:rPr>
          <w:rFonts w:ascii="Garamond" w:eastAsia="Arial Unicode MS" w:hAnsi="Garamond" w:cs="Times New Roman"/>
          <w:lang w:val="fr-FR"/>
        </w:rPr>
        <w:t xml:space="preserve"> www.kbs-frb.be (faire une recherche sur ‘</w:t>
      </w:r>
      <w:r w:rsidR="008A2B8A">
        <w:rPr>
          <w:rFonts w:ascii="Garamond" w:eastAsia="Arial Unicode MS" w:hAnsi="Garamond" w:cs="Times New Roman"/>
          <w:lang w:val="fr-FR"/>
        </w:rPr>
        <w:t>Goethuys’</w:t>
      </w:r>
      <w:r w:rsidRPr="00454626">
        <w:rPr>
          <w:rFonts w:ascii="Garamond" w:eastAsia="Arial Unicode MS" w:hAnsi="Garamond" w:cs="Times New Roman"/>
          <w:lang w:val="fr-FR"/>
        </w:rPr>
        <w:t xml:space="preserve">). </w:t>
      </w:r>
    </w:p>
    <w:p w14:paraId="0AE5C6DD" w14:textId="77777777" w:rsidR="00454626" w:rsidRP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</w:p>
    <w:p w14:paraId="64E75BCC" w14:textId="027FE0B4" w:rsidR="00931AB5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 w:rsidRPr="00454626">
        <w:rPr>
          <w:rFonts w:ascii="Garamond" w:eastAsia="Arial Unicode MS" w:hAnsi="Garamond" w:cs="Times New Roman"/>
          <w:lang w:val="fr-FR"/>
        </w:rPr>
        <w:t>Les annexes suivantes sont demandées (totalisant maximum 50 Mb) :</w:t>
      </w:r>
    </w:p>
    <w:p w14:paraId="7EDC1508" w14:textId="77777777" w:rsidR="00931AB5" w:rsidRPr="00454626" w:rsidRDefault="00931AB5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</w:p>
    <w:p w14:paraId="34B8DE83" w14:textId="42D2AB72" w:rsidR="00454626" w:rsidRPr="00931AB5" w:rsidRDefault="00931AB5" w:rsidP="00185CBB">
      <w:pPr>
        <w:pStyle w:val="ListParagraph"/>
        <w:numPr>
          <w:ilvl w:val="0"/>
          <w:numId w:val="20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>
        <w:rPr>
          <w:rFonts w:ascii="Garamond" w:eastAsia="Arial Unicode MS" w:hAnsi="Garamond" w:cs="Times New Roman"/>
          <w:lang w:val="fr-FR"/>
        </w:rPr>
        <w:t>Description des partenaires éventuels</w:t>
      </w:r>
      <w:r w:rsidR="00454626" w:rsidRPr="00931AB5">
        <w:rPr>
          <w:rFonts w:ascii="Garamond" w:eastAsia="Arial Unicode MS" w:hAnsi="Garamond" w:cs="Times New Roman"/>
          <w:lang w:val="fr-FR"/>
        </w:rPr>
        <w:t xml:space="preserve"> ;</w:t>
      </w:r>
    </w:p>
    <w:p w14:paraId="4880A9EE" w14:textId="1B81858A" w:rsidR="00454626" w:rsidRDefault="00BB33F3" w:rsidP="00185CBB">
      <w:pPr>
        <w:pStyle w:val="ListParagraph"/>
        <w:numPr>
          <w:ilvl w:val="0"/>
          <w:numId w:val="20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>
        <w:rPr>
          <w:rFonts w:ascii="Garamond" w:eastAsia="Arial Unicode MS" w:hAnsi="Garamond" w:cs="Times New Roman"/>
          <w:lang w:val="fr-FR"/>
        </w:rPr>
        <w:t xml:space="preserve">Quelques photos illustrant le projet </w:t>
      </w:r>
      <w:r w:rsidR="00454626" w:rsidRPr="00931AB5">
        <w:rPr>
          <w:rFonts w:ascii="Garamond" w:eastAsia="Arial Unicode MS" w:hAnsi="Garamond" w:cs="Times New Roman"/>
          <w:lang w:val="fr-FR"/>
        </w:rPr>
        <w:t>;</w:t>
      </w:r>
      <w:r>
        <w:rPr>
          <w:rFonts w:ascii="Garamond" w:eastAsia="Arial Unicode MS" w:hAnsi="Garamond" w:cs="Times New Roman"/>
          <w:lang w:val="fr-FR"/>
        </w:rPr>
        <w:t xml:space="preserve"> *</w:t>
      </w:r>
    </w:p>
    <w:p w14:paraId="52ECB887" w14:textId="26375D73" w:rsidR="00BB33F3" w:rsidRPr="00BB33F3" w:rsidRDefault="00BB33F3" w:rsidP="00185CBB">
      <w:pPr>
        <w:pStyle w:val="ListParagraph"/>
        <w:numPr>
          <w:ilvl w:val="0"/>
          <w:numId w:val="20"/>
        </w:num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>
        <w:rPr>
          <w:rFonts w:ascii="Garamond" w:eastAsia="Arial Unicode MS" w:hAnsi="Garamond" w:cs="Times New Roman"/>
          <w:lang w:val="fr-FR"/>
        </w:rPr>
        <w:t>Présentation du budget</w:t>
      </w:r>
      <w:r w:rsidR="005970A6">
        <w:rPr>
          <w:rFonts w:ascii="Garamond" w:eastAsia="Arial Unicode MS" w:hAnsi="Garamond" w:cs="Times New Roman"/>
          <w:lang w:val="fr-FR"/>
        </w:rPr>
        <w:t>. *</w:t>
      </w:r>
    </w:p>
    <w:p w14:paraId="4A99B2A2" w14:textId="77777777" w:rsidR="008A2B8A" w:rsidRPr="00454626" w:rsidRDefault="008A2B8A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</w:p>
    <w:p w14:paraId="1C0A3206" w14:textId="13AE5644" w:rsidR="00454626" w:rsidRP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  <w:r w:rsidRPr="00454626">
        <w:rPr>
          <w:rFonts w:ascii="Garamond" w:eastAsia="Arial Unicode MS" w:hAnsi="Garamond" w:cs="Times New Roman"/>
          <w:lang w:val="fr-FR"/>
        </w:rPr>
        <w:t>Les annexes avec un astérisque</w:t>
      </w:r>
      <w:r w:rsidR="005970A6">
        <w:rPr>
          <w:rFonts w:ascii="Garamond" w:eastAsia="Arial Unicode MS" w:hAnsi="Garamond" w:cs="Times New Roman"/>
          <w:lang w:val="fr-FR"/>
        </w:rPr>
        <w:t xml:space="preserve"> sont </w:t>
      </w:r>
      <w:r w:rsidRPr="00454626">
        <w:rPr>
          <w:rFonts w:ascii="Garamond" w:eastAsia="Arial Unicode MS" w:hAnsi="Garamond" w:cs="Times New Roman"/>
          <w:lang w:val="fr-FR"/>
        </w:rPr>
        <w:t>obligatoires.</w:t>
      </w:r>
    </w:p>
    <w:p w14:paraId="3EDB24C8" w14:textId="223024A7" w:rsidR="008D5512" w:rsidRDefault="008D5512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lang w:val="fr-BE"/>
        </w:rPr>
      </w:pPr>
    </w:p>
    <w:p w14:paraId="2BFAEC1E" w14:textId="77777777" w:rsidR="005970A6" w:rsidRPr="008D5512" w:rsidRDefault="005970A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b/>
          <w:bCs/>
          <w:lang w:val="fr-BE"/>
        </w:rPr>
      </w:pPr>
    </w:p>
    <w:p w14:paraId="6E1C6ADF" w14:textId="77777777" w:rsidR="00CA062C" w:rsidRPr="005970A6" w:rsidRDefault="00CA062C" w:rsidP="00185CBB">
      <w:pPr>
        <w:rPr>
          <w:rFonts w:ascii="Garamond" w:hAnsi="Garamond"/>
          <w:b/>
          <w:i/>
          <w:lang w:val="fr-BE"/>
        </w:rPr>
      </w:pPr>
      <w:r w:rsidRPr="005970A6">
        <w:rPr>
          <w:rFonts w:ascii="Garamond" w:hAnsi="Garamond"/>
          <w:b/>
          <w:i/>
          <w:lang w:val="fr-BE"/>
        </w:rPr>
        <w:t xml:space="preserve">Pour toute information spécifique : </w:t>
      </w:r>
    </w:p>
    <w:p w14:paraId="6C8C8915" w14:textId="5769AB0B" w:rsidR="00675617" w:rsidRPr="001262CA" w:rsidRDefault="004B02A3" w:rsidP="009E7AC7">
      <w:pPr>
        <w:rPr>
          <w:rFonts w:ascii="Garamond" w:hAnsi="Garamond"/>
          <w:b/>
          <w:bCs/>
          <w:u w:val="single"/>
          <w:lang w:val="fr-BE"/>
        </w:rPr>
      </w:pPr>
      <w:r>
        <w:rPr>
          <w:rFonts w:ascii="Garamond" w:hAnsi="Garamond"/>
          <w:b/>
          <w:i/>
          <w:lang w:val="fr-BE"/>
        </w:rPr>
        <w:t>Arthur Pouille</w:t>
      </w:r>
      <w:r w:rsidR="00CA062C" w:rsidRPr="005970A6">
        <w:rPr>
          <w:rFonts w:ascii="Garamond" w:hAnsi="Garamond"/>
          <w:b/>
          <w:i/>
          <w:lang w:val="fr-BE"/>
        </w:rPr>
        <w:t xml:space="preserve"> : +32 2 549 61 </w:t>
      </w:r>
      <w:r w:rsidR="006D2FA1">
        <w:rPr>
          <w:rFonts w:ascii="Garamond" w:hAnsi="Garamond"/>
          <w:b/>
          <w:i/>
          <w:lang w:val="fr-BE"/>
        </w:rPr>
        <w:t>81</w:t>
      </w:r>
      <w:r w:rsidR="00CA062C" w:rsidRPr="005970A6">
        <w:rPr>
          <w:rFonts w:ascii="Garamond" w:hAnsi="Garamond"/>
          <w:b/>
          <w:i/>
          <w:lang w:val="fr-BE"/>
        </w:rPr>
        <w:t xml:space="preserve">  - </w:t>
      </w:r>
      <w:r w:rsidR="00FA4241">
        <w:rPr>
          <w:rStyle w:val="Hyperlink"/>
          <w:rFonts w:ascii="Garamond" w:hAnsi="Garamond"/>
          <w:b/>
          <w:i/>
          <w:lang w:val="fr-BE"/>
        </w:rPr>
        <w:t>pouille.a</w:t>
      </w:r>
      <w:r w:rsidR="00CA062C" w:rsidRPr="005970A6">
        <w:rPr>
          <w:rStyle w:val="Hyperlink"/>
          <w:rFonts w:ascii="Garamond" w:hAnsi="Garamond"/>
          <w:b/>
          <w:i/>
          <w:lang w:val="fr-BE"/>
        </w:rPr>
        <w:t>@mandate.kbs-frb.be</w:t>
      </w:r>
      <w:r w:rsidR="00CA062C" w:rsidRPr="005970A6">
        <w:rPr>
          <w:rFonts w:ascii="Garamond" w:hAnsi="Garamond"/>
          <w:b/>
          <w:i/>
          <w:lang w:val="fr-BE"/>
        </w:rPr>
        <w:t xml:space="preserve"> </w:t>
      </w:r>
    </w:p>
    <w:sectPr w:rsidR="00675617" w:rsidRPr="001262CA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49D9" w14:textId="77777777" w:rsidR="00423234" w:rsidRDefault="00423234" w:rsidP="002A52E7">
      <w:r>
        <w:separator/>
      </w:r>
    </w:p>
  </w:endnote>
  <w:endnote w:type="continuationSeparator" w:id="0">
    <w:p w14:paraId="64FA76D7" w14:textId="77777777" w:rsidR="00423234" w:rsidRDefault="00423234" w:rsidP="002A52E7">
      <w:r>
        <w:continuationSeparator/>
      </w:r>
    </w:p>
  </w:endnote>
  <w:endnote w:type="continuationNotice" w:id="1">
    <w:p w14:paraId="6B69F414" w14:textId="77777777" w:rsidR="00423234" w:rsidRDefault="00423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030F" w14:textId="77777777" w:rsidR="00D937EA" w:rsidRDefault="00E24DBC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73D0C1" wp14:editId="621C735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F3C8" w14:textId="77777777" w:rsidR="00E24DBC" w:rsidRDefault="00412995" w:rsidP="00E24DB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2E5848" wp14:editId="27FDB3AD">
                                <wp:extent cx="4320540" cy="717804"/>
                                <wp:effectExtent l="0" t="0" r="381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3D0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GgYgIAADkFAAAOAAAAZHJzL2Uyb0RvYy54bWysVEtv2zAMvg/YfxB0X2wXydYadYqsRYcB&#10;RVssHXpWZKkxJouCxMTOfv0o2Xms26XDLjbFl8iPH3V51beGbZUPDdiKF5OcM2Ul1I19qfj3p9sP&#10;55wFFLYWBqyq+E4FfjV//+6yc6U6gzWYWnlGSWwoO1fxNaIrsyzItWpFmIBTlowafCuQjv4lq73o&#10;KHtrsrM8/5h14GvnQaoQSHszGPk85ddaSXzQOihkpuJUG6avT99V/GbzS1G+eOHWjRzLEP9QRSsa&#10;S5ceUt0IFGzjmz9StY30EEDjREKbgdaNVKkH6qbIX3WzXAunUi8ETnAHmML/Syvvt0v36Bn2n6Gn&#10;AUZAOhfKQMrYT699G/9UKSM7Qbg7wKZ6ZJKU01lezIoZZ5Js50V+fjGLabJjtPMBvyhoWRQq7mks&#10;CS2xvQs4uO5d4mUWbhtj0miM/U1BOQeNSrMdo48FJwl3RsUoY78pzZo61R0ViVXq2ni2FcQHIaWy&#10;mFpOeck7emm6+y2Bo38MHap6S/AhIt0MFg/BbWPBJ5RelV3/2JesB3+C+qTvKGK/6qnxk3muoN7R&#10;mD0MGxCcvG1oFnci4KPwRHmaLK0xPtBHG+gqDqPE2Rr8z7/poz8xkaycdbRCFbe045yZr5YYelFM&#10;p3Hj0mE6+3RGB39qWZ1a7Ka9BppJQc+Fk0mM/mj2ovbQPtOuL+KdZBJW0s0Vx714jcNa01sh1WKR&#10;nGjHnMA7u3Qypo4YR5499c/Cu5GMSDS+h/2qifIVJwffGBncYoPEzETYiPKA6Yg+7Wei/PiWxAfg&#10;9Jy8ji/e/BcAAAD//wMAUEsDBBQABgAIAAAAIQDU9Pv13wAAAAoBAAAPAAAAZHJzL2Rvd25yZXYu&#10;eG1sTI/BTsMwDIbvSLxDZCRuW9qybl3XdEIDzozBA2St15Q2TtVkW+HpMSe42fKn399fbCfbiwuO&#10;vnWkIJ5HIJAqV7fUKPh4f5llIHzQVOveESr4Qg/b8vam0HntrvSGl0NoBIeQz7UCE8KQS+krg1b7&#10;uRuQ+HZyo9WB17GR9aivHG57mUTRUlrdEn8wesCdwao7nK2CLLKvXbdO9t4uvuPU7J7c8/Cp1P3d&#10;9LgBEXAKfzD86rM6lOx0dGeqvegVzJLVmlEeVg8JCCaWWcztjgrSRQqyLOT/CuUPAAAA//8DAFBL&#10;AQItABQABgAIAAAAIQC2gziS/gAAAOEBAAATAAAAAAAAAAAAAAAAAAAAAABbQ29udGVudF9UeXBl&#10;c10ueG1sUEsBAi0AFAAGAAgAAAAhADj9If/WAAAAlAEAAAsAAAAAAAAAAAAAAAAALwEAAF9yZWxz&#10;Ly5yZWxzUEsBAi0AFAAGAAgAAAAhAAynwaBiAgAAOQUAAA4AAAAAAAAAAAAAAAAALgIAAGRycy9l&#10;Mm9Eb2MueG1sUEsBAi0AFAAGAAgAAAAhANT0+/XfAAAACgEAAA8AAAAAAAAAAAAAAAAAvAQAAGRy&#10;cy9kb3ducmV2LnhtbFBLBQYAAAAABAAEAPMAAADIBQAAAAA=&#10;" filled="f" stroked="f">
              <v:textbox style="mso-fit-shape-to-text:t">
                <w:txbxContent>
                  <w:p w14:paraId="3AC3F3C8" w14:textId="77777777" w:rsidR="00E24DBC" w:rsidRDefault="00412995" w:rsidP="00E24DB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72E5848" wp14:editId="27FDB3AD">
                          <wp:extent cx="4320540" cy="717804"/>
                          <wp:effectExtent l="0" t="0" r="381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1691" w14:textId="77777777" w:rsidR="00423234" w:rsidRDefault="00423234" w:rsidP="002A52E7">
      <w:r>
        <w:separator/>
      </w:r>
    </w:p>
  </w:footnote>
  <w:footnote w:type="continuationSeparator" w:id="0">
    <w:p w14:paraId="3ECB02EC" w14:textId="77777777" w:rsidR="00423234" w:rsidRDefault="00423234" w:rsidP="002A52E7">
      <w:r>
        <w:continuationSeparator/>
      </w:r>
    </w:p>
  </w:footnote>
  <w:footnote w:type="continuationNotice" w:id="1">
    <w:p w14:paraId="4F98671C" w14:textId="77777777" w:rsidR="00423234" w:rsidRDefault="00423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B617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7ECA8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370EE364" w14:textId="77777777" w:rsidR="00F5226E" w:rsidRPr="00314F41" w:rsidRDefault="005948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CD2951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Famille Goethuys-Deheel</w:t>
                          </w:r>
                        </w:p>
                        <w:p w14:paraId="51363E8E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90AB583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AE239F5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73D63DE6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5C07ECA8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370EE364" w14:textId="77777777" w:rsidR="00F5226E" w:rsidRPr="00314F41" w:rsidRDefault="005948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CD2951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Famille </w:t>
                    </w:r>
                    <w:proofErr w:type="spellStart"/>
                    <w:r w:rsidR="00CD2951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Goethuys-Deheel</w:t>
                    </w:r>
                    <w:proofErr w:type="spellEnd"/>
                  </w:p>
                  <w:p w14:paraId="51363E8E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90AB583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AE239F5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73D63DE6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1143AF"/>
    <w:multiLevelType w:val="hybridMultilevel"/>
    <w:tmpl w:val="52C82DF0"/>
    <w:lvl w:ilvl="0" w:tplc="200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063BD"/>
    <w:multiLevelType w:val="hybridMultilevel"/>
    <w:tmpl w:val="2050263E"/>
    <w:lvl w:ilvl="0" w:tplc="A2F2A9F4"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86C87"/>
    <w:multiLevelType w:val="hybridMultilevel"/>
    <w:tmpl w:val="63F88B7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8B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5D0"/>
    <w:multiLevelType w:val="hybridMultilevel"/>
    <w:tmpl w:val="D046BF80"/>
    <w:lvl w:ilvl="0" w:tplc="A2F2A9F4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36A9"/>
    <w:multiLevelType w:val="hybridMultilevel"/>
    <w:tmpl w:val="27427EF2"/>
    <w:lvl w:ilvl="0" w:tplc="F6BC3816">
      <w:start w:val="9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59167529"/>
    <w:multiLevelType w:val="hybridMultilevel"/>
    <w:tmpl w:val="CB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80FCE"/>
    <w:multiLevelType w:val="hybridMultilevel"/>
    <w:tmpl w:val="6D5498C2"/>
    <w:lvl w:ilvl="0" w:tplc="6E8EA7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C01BB5"/>
    <w:multiLevelType w:val="hybridMultilevel"/>
    <w:tmpl w:val="199026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6D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123868">
    <w:abstractNumId w:val="0"/>
  </w:num>
  <w:num w:numId="2" w16cid:durableId="400761793">
    <w:abstractNumId w:val="1"/>
  </w:num>
  <w:num w:numId="3" w16cid:durableId="830952207">
    <w:abstractNumId w:val="2"/>
  </w:num>
  <w:num w:numId="4" w16cid:durableId="1346441949">
    <w:abstractNumId w:val="3"/>
  </w:num>
  <w:num w:numId="5" w16cid:durableId="926383845">
    <w:abstractNumId w:val="17"/>
  </w:num>
  <w:num w:numId="6" w16cid:durableId="199099377">
    <w:abstractNumId w:val="16"/>
  </w:num>
  <w:num w:numId="7" w16cid:durableId="1382900412">
    <w:abstractNumId w:val="13"/>
  </w:num>
  <w:num w:numId="8" w16cid:durableId="2132286403">
    <w:abstractNumId w:val="14"/>
  </w:num>
  <w:num w:numId="9" w16cid:durableId="957103495">
    <w:abstractNumId w:val="8"/>
  </w:num>
  <w:num w:numId="10" w16cid:durableId="648175865">
    <w:abstractNumId w:val="19"/>
  </w:num>
  <w:num w:numId="11" w16cid:durableId="1500198550">
    <w:abstractNumId w:val="12"/>
  </w:num>
  <w:num w:numId="12" w16cid:durableId="924150461">
    <w:abstractNumId w:val="10"/>
  </w:num>
  <w:num w:numId="13" w16cid:durableId="2119908279">
    <w:abstractNumId w:val="15"/>
  </w:num>
  <w:num w:numId="14" w16cid:durableId="1085035606">
    <w:abstractNumId w:val="18"/>
  </w:num>
  <w:num w:numId="15" w16cid:durableId="525217303">
    <w:abstractNumId w:val="7"/>
  </w:num>
  <w:num w:numId="16" w16cid:durableId="152485406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1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5166068">
    <w:abstractNumId w:val="9"/>
  </w:num>
  <w:num w:numId="19" w16cid:durableId="20001077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442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1"/>
    <w:rsid w:val="000111CA"/>
    <w:rsid w:val="00017DFA"/>
    <w:rsid w:val="00020F01"/>
    <w:rsid w:val="00032417"/>
    <w:rsid w:val="00033D71"/>
    <w:rsid w:val="000555B2"/>
    <w:rsid w:val="000B1373"/>
    <w:rsid w:val="000D00EC"/>
    <w:rsid w:val="000F2720"/>
    <w:rsid w:val="00100EFB"/>
    <w:rsid w:val="00122878"/>
    <w:rsid w:val="001262CA"/>
    <w:rsid w:val="00135515"/>
    <w:rsid w:val="00140628"/>
    <w:rsid w:val="00160020"/>
    <w:rsid w:val="00162A63"/>
    <w:rsid w:val="00171753"/>
    <w:rsid w:val="00171CC9"/>
    <w:rsid w:val="001771F3"/>
    <w:rsid w:val="00185CBB"/>
    <w:rsid w:val="00195DE3"/>
    <w:rsid w:val="001B6DA3"/>
    <w:rsid w:val="001F652F"/>
    <w:rsid w:val="00206EC5"/>
    <w:rsid w:val="00241D7C"/>
    <w:rsid w:val="00272D40"/>
    <w:rsid w:val="00293858"/>
    <w:rsid w:val="002A437F"/>
    <w:rsid w:val="002A52E7"/>
    <w:rsid w:val="002A7B2D"/>
    <w:rsid w:val="002B70B8"/>
    <w:rsid w:val="002C372A"/>
    <w:rsid w:val="002D7919"/>
    <w:rsid w:val="002F2403"/>
    <w:rsid w:val="00312C81"/>
    <w:rsid w:val="00314F41"/>
    <w:rsid w:val="00323914"/>
    <w:rsid w:val="00331A16"/>
    <w:rsid w:val="00350BF8"/>
    <w:rsid w:val="003675F5"/>
    <w:rsid w:val="00392206"/>
    <w:rsid w:val="003A0C3D"/>
    <w:rsid w:val="00412995"/>
    <w:rsid w:val="004204A9"/>
    <w:rsid w:val="00423234"/>
    <w:rsid w:val="00436B9D"/>
    <w:rsid w:val="00454626"/>
    <w:rsid w:val="00454B08"/>
    <w:rsid w:val="004558A5"/>
    <w:rsid w:val="004672C6"/>
    <w:rsid w:val="00474C2C"/>
    <w:rsid w:val="004928A3"/>
    <w:rsid w:val="0049677A"/>
    <w:rsid w:val="004B02A3"/>
    <w:rsid w:val="004C6F38"/>
    <w:rsid w:val="004E76D4"/>
    <w:rsid w:val="004F0DE8"/>
    <w:rsid w:val="0050093E"/>
    <w:rsid w:val="005157A1"/>
    <w:rsid w:val="00521C22"/>
    <w:rsid w:val="005948FD"/>
    <w:rsid w:val="005970A6"/>
    <w:rsid w:val="005C0162"/>
    <w:rsid w:val="005F4949"/>
    <w:rsid w:val="00610DA4"/>
    <w:rsid w:val="00612EB0"/>
    <w:rsid w:val="00630EE6"/>
    <w:rsid w:val="006410F3"/>
    <w:rsid w:val="00670159"/>
    <w:rsid w:val="0067340A"/>
    <w:rsid w:val="00675617"/>
    <w:rsid w:val="00687A0E"/>
    <w:rsid w:val="00691C5D"/>
    <w:rsid w:val="006C1BE5"/>
    <w:rsid w:val="006D0385"/>
    <w:rsid w:val="006D2FA1"/>
    <w:rsid w:val="006F3261"/>
    <w:rsid w:val="00707A5D"/>
    <w:rsid w:val="007111A8"/>
    <w:rsid w:val="00741236"/>
    <w:rsid w:val="00741E1B"/>
    <w:rsid w:val="007458DB"/>
    <w:rsid w:val="00751114"/>
    <w:rsid w:val="007517E9"/>
    <w:rsid w:val="007721AC"/>
    <w:rsid w:val="00772AC3"/>
    <w:rsid w:val="007762AD"/>
    <w:rsid w:val="007A44F4"/>
    <w:rsid w:val="007D28D4"/>
    <w:rsid w:val="00814DCF"/>
    <w:rsid w:val="0081668A"/>
    <w:rsid w:val="0083040F"/>
    <w:rsid w:val="00836A66"/>
    <w:rsid w:val="008448CB"/>
    <w:rsid w:val="008466E9"/>
    <w:rsid w:val="008A252F"/>
    <w:rsid w:val="008A2B8A"/>
    <w:rsid w:val="008C70D0"/>
    <w:rsid w:val="008D2841"/>
    <w:rsid w:val="008D5512"/>
    <w:rsid w:val="008F5A8F"/>
    <w:rsid w:val="00902046"/>
    <w:rsid w:val="00931AB5"/>
    <w:rsid w:val="009351C0"/>
    <w:rsid w:val="009511DD"/>
    <w:rsid w:val="009551EF"/>
    <w:rsid w:val="00963B57"/>
    <w:rsid w:val="009647D8"/>
    <w:rsid w:val="00984149"/>
    <w:rsid w:val="009B0E73"/>
    <w:rsid w:val="009B6B84"/>
    <w:rsid w:val="009C1505"/>
    <w:rsid w:val="009D08DE"/>
    <w:rsid w:val="009E7AC7"/>
    <w:rsid w:val="00A219E5"/>
    <w:rsid w:val="00A4275D"/>
    <w:rsid w:val="00A52293"/>
    <w:rsid w:val="00A958E5"/>
    <w:rsid w:val="00AA1FFD"/>
    <w:rsid w:val="00AB590D"/>
    <w:rsid w:val="00AC3007"/>
    <w:rsid w:val="00AE19A7"/>
    <w:rsid w:val="00AF59B7"/>
    <w:rsid w:val="00B06207"/>
    <w:rsid w:val="00B16C9A"/>
    <w:rsid w:val="00B50083"/>
    <w:rsid w:val="00B52F2A"/>
    <w:rsid w:val="00B61FE3"/>
    <w:rsid w:val="00B71FDE"/>
    <w:rsid w:val="00BA2487"/>
    <w:rsid w:val="00BB33F3"/>
    <w:rsid w:val="00BC698E"/>
    <w:rsid w:val="00C072BC"/>
    <w:rsid w:val="00C101A8"/>
    <w:rsid w:val="00C40C9D"/>
    <w:rsid w:val="00C91BC0"/>
    <w:rsid w:val="00CA062C"/>
    <w:rsid w:val="00CB1A5F"/>
    <w:rsid w:val="00CC1F8C"/>
    <w:rsid w:val="00CC4292"/>
    <w:rsid w:val="00CD2951"/>
    <w:rsid w:val="00D17D80"/>
    <w:rsid w:val="00D21DA2"/>
    <w:rsid w:val="00D22F4E"/>
    <w:rsid w:val="00D3015C"/>
    <w:rsid w:val="00D44CC2"/>
    <w:rsid w:val="00D557D0"/>
    <w:rsid w:val="00D608CF"/>
    <w:rsid w:val="00D702ED"/>
    <w:rsid w:val="00D819EF"/>
    <w:rsid w:val="00D937EA"/>
    <w:rsid w:val="00DF1491"/>
    <w:rsid w:val="00E051AE"/>
    <w:rsid w:val="00E07420"/>
    <w:rsid w:val="00E24DBC"/>
    <w:rsid w:val="00E41636"/>
    <w:rsid w:val="00E4619F"/>
    <w:rsid w:val="00E65BD8"/>
    <w:rsid w:val="00E73277"/>
    <w:rsid w:val="00E81D57"/>
    <w:rsid w:val="00E82396"/>
    <w:rsid w:val="00E86AAE"/>
    <w:rsid w:val="00E941E5"/>
    <w:rsid w:val="00EA506B"/>
    <w:rsid w:val="00ED3A4B"/>
    <w:rsid w:val="00F34E97"/>
    <w:rsid w:val="00F5226E"/>
    <w:rsid w:val="00F529F0"/>
    <w:rsid w:val="00F552E7"/>
    <w:rsid w:val="00FA424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C63334"/>
  <w14:defaultImageDpi w14:val="300"/>
  <w15:docId w15:val="{659180F7-A06D-45D2-BF02-61D5900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6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6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eed6806e8352eb66789d04b847ad9f0a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091985c15c2b69114bd66c01c68e18a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7F7DB-ADB5-4287-9462-CCE6ED272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70C9-8AA3-49E9-9988-65AFF3AEA44D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1DE7340F-944E-481C-9E17-4739FE3E6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EDD45-8039-41FC-8B0D-1DA40436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Goyens Laura</dc:creator>
  <cp:keywords/>
  <cp:lastModifiedBy>Pouille Arthur</cp:lastModifiedBy>
  <cp:revision>100</cp:revision>
  <cp:lastPrinted>2017-05-04T23:52:00Z</cp:lastPrinted>
  <dcterms:created xsi:type="dcterms:W3CDTF">2020-12-07T23:08:00Z</dcterms:created>
  <dcterms:modified xsi:type="dcterms:W3CDTF">2025-03-07T16:16:00Z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