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FEE1" w14:textId="77777777" w:rsidR="00802CBC" w:rsidRPr="00390946" w:rsidRDefault="00802CBC" w:rsidP="00802CBC">
      <w:pPr>
        <w:jc w:val="center"/>
        <w:rPr>
          <w:b/>
          <w:sz w:val="40"/>
          <w:szCs w:val="40"/>
          <w:u w:val="single"/>
          <w:lang w:val="fr-FR"/>
        </w:rPr>
      </w:pPr>
      <w:r w:rsidRPr="00390946">
        <w:rPr>
          <w:b/>
          <w:sz w:val="40"/>
          <w:szCs w:val="40"/>
          <w:u w:val="single"/>
          <w:lang w:val="fr-FR"/>
        </w:rPr>
        <w:t>APPEL A CANDIDATURES</w:t>
      </w:r>
    </w:p>
    <w:p w14:paraId="44D8D9C0" w14:textId="77777777" w:rsidR="00802CBC" w:rsidRPr="00390946" w:rsidRDefault="00802CBC" w:rsidP="00802CBC">
      <w:pPr>
        <w:jc w:val="center"/>
        <w:rPr>
          <w:b/>
          <w:sz w:val="32"/>
          <w:szCs w:val="32"/>
          <w:lang w:val="fr-FR"/>
        </w:rPr>
      </w:pPr>
    </w:p>
    <w:p w14:paraId="4E2676B0" w14:textId="77777777" w:rsidR="00802CBC" w:rsidRPr="00390946" w:rsidRDefault="00802CBC" w:rsidP="00802CBC">
      <w:pPr>
        <w:jc w:val="center"/>
        <w:rPr>
          <w:b/>
          <w:sz w:val="40"/>
          <w:szCs w:val="40"/>
          <w:lang w:val="fr-FR"/>
        </w:rPr>
      </w:pPr>
      <w:r w:rsidRPr="00390946">
        <w:rPr>
          <w:b/>
          <w:sz w:val="40"/>
          <w:szCs w:val="40"/>
          <w:lang w:val="fr-FR"/>
        </w:rPr>
        <w:t xml:space="preserve">Récompenser une étude en </w:t>
      </w:r>
      <w:r>
        <w:rPr>
          <w:b/>
          <w:sz w:val="40"/>
          <w:szCs w:val="40"/>
          <w:lang w:val="fr-FR"/>
        </w:rPr>
        <w:t xml:space="preserve">histoire ou </w:t>
      </w:r>
      <w:r w:rsidRPr="00390946">
        <w:rPr>
          <w:b/>
          <w:sz w:val="40"/>
          <w:szCs w:val="40"/>
          <w:lang w:val="fr-FR"/>
        </w:rPr>
        <w:t>archéologie</w:t>
      </w:r>
    </w:p>
    <w:p w14:paraId="34A412E8" w14:textId="77777777" w:rsidR="00802CBC" w:rsidRPr="00390946" w:rsidRDefault="00802CBC" w:rsidP="00802CBC">
      <w:pPr>
        <w:rPr>
          <w:b/>
          <w:sz w:val="40"/>
          <w:szCs w:val="40"/>
          <w:lang w:val="fr-FR"/>
        </w:rPr>
      </w:pPr>
    </w:p>
    <w:p w14:paraId="15762760" w14:textId="77777777" w:rsidR="00802CBC" w:rsidRPr="003634AE" w:rsidRDefault="00802CBC" w:rsidP="00802CBC">
      <w:pPr>
        <w:numPr>
          <w:ilvl w:val="0"/>
          <w:numId w:val="8"/>
        </w:numPr>
        <w:rPr>
          <w:b/>
          <w:bCs/>
          <w:sz w:val="28"/>
          <w:szCs w:val="28"/>
          <w:u w:val="single"/>
          <w:lang w:val="fr-BE"/>
        </w:rPr>
      </w:pPr>
      <w:r w:rsidRPr="003634AE">
        <w:rPr>
          <w:b/>
          <w:bCs/>
          <w:sz w:val="28"/>
          <w:szCs w:val="28"/>
          <w:u w:val="single"/>
          <w:lang w:val="fr-BE"/>
        </w:rPr>
        <w:t>Informations relatives au prix</w:t>
      </w:r>
    </w:p>
    <w:p w14:paraId="70D14039" w14:textId="77777777" w:rsidR="00802CBC" w:rsidRDefault="00802CBC" w:rsidP="00802CBC"/>
    <w:p w14:paraId="2699CD4F" w14:textId="77777777" w:rsidR="00802CBC" w:rsidRPr="003634AE" w:rsidRDefault="00802CBC" w:rsidP="00802CBC">
      <w:pPr>
        <w:numPr>
          <w:ilvl w:val="0"/>
          <w:numId w:val="9"/>
        </w:numPr>
        <w:rPr>
          <w:b/>
          <w:bCs/>
          <w:sz w:val="28"/>
          <w:szCs w:val="28"/>
          <w:lang w:val="fr-BE"/>
        </w:rPr>
      </w:pPr>
      <w:r w:rsidRPr="003634AE">
        <w:rPr>
          <w:b/>
          <w:bCs/>
          <w:sz w:val="28"/>
          <w:szCs w:val="28"/>
          <w:lang w:val="fr-BE"/>
        </w:rPr>
        <w:t>Objectif du Fonds</w:t>
      </w:r>
    </w:p>
    <w:p w14:paraId="75661A40" w14:textId="77777777" w:rsidR="00802CBC" w:rsidRDefault="00802CBC" w:rsidP="00802CBC">
      <w:pPr>
        <w:rPr>
          <w:b/>
          <w:bCs/>
        </w:rPr>
      </w:pPr>
    </w:p>
    <w:p w14:paraId="6909FF2F" w14:textId="77777777" w:rsidR="00802CBC" w:rsidRPr="00CF57CA" w:rsidRDefault="00802CBC" w:rsidP="00802CBC">
      <w:pPr>
        <w:jc w:val="both"/>
        <w:rPr>
          <w:lang w:val="fr-FR"/>
        </w:rPr>
      </w:pPr>
      <w:r>
        <w:rPr>
          <w:lang w:val="fr-FR"/>
        </w:rPr>
        <w:t>Passionné d’histoire et d’archéologie, Robert Beaujean a voulu offrir les moyens d’encourager les études dans ses domaines de prédilection. Le</w:t>
      </w:r>
      <w:r w:rsidRPr="00390946">
        <w:rPr>
          <w:lang w:val="fr-FR"/>
        </w:rPr>
        <w:t xml:space="preserve"> Fonds Robert Beaujean a </w:t>
      </w:r>
      <w:r>
        <w:rPr>
          <w:lang w:val="fr-FR"/>
        </w:rPr>
        <w:t xml:space="preserve">donc </w:t>
      </w:r>
      <w:r w:rsidRPr="00390946">
        <w:rPr>
          <w:lang w:val="fr-FR"/>
        </w:rPr>
        <w:t xml:space="preserve">été créé </w:t>
      </w:r>
      <w:r>
        <w:rPr>
          <w:lang w:val="fr-FR"/>
        </w:rPr>
        <w:t xml:space="preserve">dans le but de </w:t>
      </w:r>
      <w:r w:rsidRPr="00BB6AB9">
        <w:rPr>
          <w:i/>
          <w:lang w:val="fr-FR"/>
        </w:rPr>
        <w:t>récompenser le réalisateur d’un travail d’une valeur suffisante et d’un niveau suffisamment élevé en archéologie ou en histoire.</w:t>
      </w:r>
      <w:r>
        <w:rPr>
          <w:lang w:val="fr-FR"/>
        </w:rPr>
        <w:t xml:space="preserve"> Tous types de travail et de format sont acceptés : article scientifique, monographie, catalogue d’exposition, plaquette pédagogique, ouvrage de vulgarisation, etc. qu’il soit édité ou encore manuscrit, sous format papier, digital, vidéo</w:t>
      </w:r>
      <w:r w:rsidR="003634AE">
        <w:rPr>
          <w:lang w:val="fr-FR"/>
        </w:rPr>
        <w:t xml:space="preserve">, </w:t>
      </w:r>
      <w:r>
        <w:rPr>
          <w:lang w:val="fr-FR"/>
        </w:rPr>
        <w:t>…</w:t>
      </w:r>
    </w:p>
    <w:p w14:paraId="3F8FAAAE" w14:textId="77777777" w:rsidR="00802CBC" w:rsidRDefault="00802CBC" w:rsidP="00802CBC">
      <w:pPr>
        <w:rPr>
          <w:lang w:val="fr-FR"/>
        </w:rPr>
      </w:pPr>
    </w:p>
    <w:p w14:paraId="0593B1AD" w14:textId="77777777" w:rsidR="00802CBC" w:rsidRPr="00390946" w:rsidRDefault="00802CBC" w:rsidP="00802CBC">
      <w:pPr>
        <w:jc w:val="both"/>
        <w:rPr>
          <w:lang w:val="fr-FR"/>
        </w:rPr>
      </w:pPr>
      <w:r>
        <w:rPr>
          <w:lang w:val="fr-FR"/>
        </w:rPr>
        <w:t>À</w:t>
      </w:r>
      <w:r w:rsidRPr="00390946">
        <w:rPr>
          <w:lang w:val="fr-FR"/>
        </w:rPr>
        <w:t xml:space="preserve"> </w:t>
      </w:r>
      <w:r>
        <w:rPr>
          <w:lang w:val="fr-FR"/>
        </w:rPr>
        <w:t>la</w:t>
      </w:r>
      <w:r w:rsidRPr="00390946">
        <w:rPr>
          <w:lang w:val="fr-FR"/>
        </w:rPr>
        <w:t xml:space="preserve"> mémoire</w:t>
      </w:r>
      <w:r>
        <w:rPr>
          <w:lang w:val="fr-FR"/>
        </w:rPr>
        <w:t xml:space="preserve"> de son fondateur,</w:t>
      </w:r>
      <w:r w:rsidRPr="00390946">
        <w:rPr>
          <w:lang w:val="fr-FR"/>
        </w:rPr>
        <w:t xml:space="preserve"> le </w:t>
      </w:r>
      <w:r w:rsidRPr="00390946">
        <w:rPr>
          <w:b/>
          <w:lang w:val="fr-FR"/>
        </w:rPr>
        <w:t xml:space="preserve">Prix Robert Beaujean </w:t>
      </w:r>
      <w:r w:rsidRPr="00390946">
        <w:rPr>
          <w:lang w:val="fr-FR"/>
        </w:rPr>
        <w:t xml:space="preserve">sera décerné annuellement à toute personne physique et morale qui contribue avec succès, même partiellement, à la recherche dans le domaine de </w:t>
      </w:r>
      <w:r>
        <w:rPr>
          <w:lang w:val="fr-FR"/>
        </w:rPr>
        <w:t xml:space="preserve">l’histoire et de </w:t>
      </w:r>
      <w:r w:rsidRPr="00390946">
        <w:rPr>
          <w:lang w:val="fr-FR"/>
        </w:rPr>
        <w:t xml:space="preserve">l’archéologie en région wallonne. </w:t>
      </w:r>
    </w:p>
    <w:p w14:paraId="0E13F2DF" w14:textId="77777777" w:rsidR="00802CBC" w:rsidRDefault="00802CBC" w:rsidP="00802CBC">
      <w:pPr>
        <w:rPr>
          <w:lang w:val="fr-FR"/>
        </w:rPr>
      </w:pPr>
    </w:p>
    <w:p w14:paraId="2E591141" w14:textId="77777777" w:rsidR="00802CBC" w:rsidRPr="00390946" w:rsidRDefault="00802CBC" w:rsidP="00802CBC">
      <w:pPr>
        <w:rPr>
          <w:lang w:val="fr-FR"/>
        </w:rPr>
      </w:pPr>
    </w:p>
    <w:p w14:paraId="29F7C5F4" w14:textId="77777777" w:rsidR="00802CBC" w:rsidRDefault="00802CBC" w:rsidP="00802CBC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Prix</w:t>
      </w:r>
    </w:p>
    <w:p w14:paraId="2171E53A" w14:textId="77777777" w:rsidR="00802CBC" w:rsidRDefault="00802CBC" w:rsidP="00802CBC">
      <w:pPr>
        <w:rPr>
          <w:b/>
          <w:bCs/>
        </w:rPr>
      </w:pPr>
    </w:p>
    <w:p w14:paraId="2973B5C4" w14:textId="77777777" w:rsidR="00802CBC" w:rsidRDefault="00802CBC" w:rsidP="00802CBC">
      <w:pPr>
        <w:rPr>
          <w:strike/>
          <w:color w:val="FF0000"/>
          <w:lang w:val="fr-FR"/>
        </w:rPr>
      </w:pPr>
      <w:r>
        <w:rPr>
          <w:lang w:val="fr-FR"/>
        </w:rPr>
        <w:t xml:space="preserve">Le Fonds Robert Beaujean octroie un </w:t>
      </w:r>
      <w:r w:rsidRPr="00BB6AB9">
        <w:rPr>
          <w:b/>
          <w:lang w:val="fr-FR"/>
        </w:rPr>
        <w:t>prix annuel de 2.500 €</w:t>
      </w:r>
      <w:r>
        <w:rPr>
          <w:lang w:val="fr-FR"/>
        </w:rPr>
        <w:t xml:space="preserve">. </w:t>
      </w:r>
    </w:p>
    <w:p w14:paraId="5710F5EC" w14:textId="77777777" w:rsidR="00802CBC" w:rsidRDefault="00802CBC" w:rsidP="00802CBC">
      <w:pPr>
        <w:rPr>
          <w:rFonts w:ascii="Arial" w:hAnsi="Arial"/>
          <w:lang w:val="fr-FR"/>
        </w:rPr>
      </w:pPr>
    </w:p>
    <w:p w14:paraId="40B730C8" w14:textId="77777777" w:rsidR="00802CBC" w:rsidRDefault="00802CBC" w:rsidP="00802CBC">
      <w:pPr>
        <w:jc w:val="both"/>
        <w:rPr>
          <w:lang w:val="fr-FR"/>
        </w:rPr>
      </w:pPr>
      <w:r>
        <w:rPr>
          <w:lang w:val="fr-FR"/>
        </w:rPr>
        <w:t>L’appel s’adresse à toute personne active dans le domaine de l’histoire et de l’archéologie en Région wallonne et contribuant à son développement scientifique.</w:t>
      </w:r>
    </w:p>
    <w:p w14:paraId="4ED73E86" w14:textId="77777777" w:rsidR="00802CBC" w:rsidRDefault="00802CBC" w:rsidP="00802CBC">
      <w:pPr>
        <w:rPr>
          <w:lang w:val="fr-FR"/>
        </w:rPr>
      </w:pPr>
    </w:p>
    <w:p w14:paraId="32867AAA" w14:textId="77777777" w:rsidR="00802CBC" w:rsidRDefault="00802CBC" w:rsidP="00802CBC">
      <w:pPr>
        <w:tabs>
          <w:tab w:val="left" w:pos="708"/>
        </w:tabs>
        <w:rPr>
          <w:rFonts w:ascii="Arial" w:hAnsi="Arial"/>
          <w:lang w:val="fr-FR"/>
        </w:rPr>
      </w:pPr>
    </w:p>
    <w:p w14:paraId="6C1C9962" w14:textId="77777777" w:rsidR="00802CBC" w:rsidRPr="00390946" w:rsidRDefault="00802CBC" w:rsidP="00802CBC">
      <w:pPr>
        <w:rPr>
          <w:b/>
          <w:bCs/>
          <w:strike/>
          <w:color w:val="FF0000"/>
          <w:lang w:val="fr-FR"/>
        </w:rPr>
      </w:pPr>
      <w:r w:rsidRPr="00390946">
        <w:rPr>
          <w:b/>
          <w:bCs/>
          <w:lang w:val="fr-FR"/>
        </w:rPr>
        <w:t xml:space="preserve">Procédure de sélection </w:t>
      </w:r>
    </w:p>
    <w:p w14:paraId="20352556" w14:textId="77777777" w:rsidR="00802CBC" w:rsidRDefault="00802CBC" w:rsidP="00802CBC">
      <w:pPr>
        <w:rPr>
          <w:lang w:val="fr-FR"/>
        </w:rPr>
      </w:pPr>
    </w:p>
    <w:p w14:paraId="31E61AE7" w14:textId="77777777" w:rsidR="00802CBC" w:rsidRDefault="00802CBC" w:rsidP="00802CBC">
      <w:pPr>
        <w:jc w:val="both"/>
        <w:rPr>
          <w:lang w:val="fr-BE"/>
        </w:rPr>
      </w:pPr>
      <w:bookmarkStart w:id="0" w:name="S32"/>
      <w:r>
        <w:rPr>
          <w:lang w:val="fr-BE"/>
        </w:rPr>
        <w:t xml:space="preserve">La </w:t>
      </w:r>
      <w:r>
        <w:rPr>
          <w:b/>
          <w:lang w:val="fr-BE"/>
        </w:rPr>
        <w:t>sélection</w:t>
      </w:r>
      <w:r>
        <w:rPr>
          <w:lang w:val="fr-BE"/>
        </w:rPr>
        <w:t xml:space="preserve"> est assurée par le Comité de gestion</w:t>
      </w:r>
      <w:r w:rsidRPr="00FE215B">
        <w:rPr>
          <w:lang w:val="fr-BE"/>
        </w:rPr>
        <w:t xml:space="preserve"> </w:t>
      </w:r>
      <w:r w:rsidRPr="00430A84">
        <w:rPr>
          <w:lang w:val="fr-BE"/>
        </w:rPr>
        <w:t>qui se réunit une fois par an</w:t>
      </w:r>
      <w:r>
        <w:rPr>
          <w:lang w:val="fr-BE"/>
        </w:rPr>
        <w:t xml:space="preserve">. Si nécessaire, il fait appel à l’avis d’experts indépendants. Le Comité de gestion ne motive pas ses décisions qui sont sans appel. </w:t>
      </w:r>
    </w:p>
    <w:p w14:paraId="63A2CE68" w14:textId="77777777" w:rsidR="00802CBC" w:rsidRDefault="00802CBC" w:rsidP="00802CBC">
      <w:pPr>
        <w:rPr>
          <w:lang w:val="fr-BE"/>
        </w:rPr>
      </w:pPr>
    </w:p>
    <w:p w14:paraId="77D55859" w14:textId="77777777" w:rsidR="00802CBC" w:rsidRPr="00FE215B" w:rsidRDefault="00802CBC" w:rsidP="00802CBC">
      <w:pPr>
        <w:jc w:val="both"/>
        <w:rPr>
          <w:lang w:val="fr-BE"/>
        </w:rPr>
      </w:pPr>
      <w:r>
        <w:rPr>
          <w:lang w:val="fr-BE"/>
        </w:rPr>
        <w:t>Chaque candidat est informé par écrit du résultat de la sélection. Tout projet sélectionné fait l’objet d’une convention prévoyant une procédure de contrôle quant à l’affectation du soutien.</w:t>
      </w:r>
    </w:p>
    <w:p w14:paraId="4EAB561A" w14:textId="77777777" w:rsidR="00802CBC" w:rsidRDefault="00802CBC" w:rsidP="00802CBC">
      <w:pPr>
        <w:rPr>
          <w:lang w:val="fr-FR"/>
        </w:rPr>
      </w:pPr>
    </w:p>
    <w:p w14:paraId="1E130262" w14:textId="77777777" w:rsidR="00802CBC" w:rsidRPr="00390946" w:rsidRDefault="00802CBC" w:rsidP="00802CBC">
      <w:pPr>
        <w:rPr>
          <w:lang w:val="fr-FR"/>
        </w:rPr>
      </w:pPr>
    </w:p>
    <w:p w14:paraId="5A4F2265" w14:textId="77777777" w:rsidR="00802CBC" w:rsidRDefault="00802CBC" w:rsidP="00802CBC">
      <w:pPr>
        <w:tabs>
          <w:tab w:val="left" w:pos="708"/>
        </w:tabs>
        <w:rPr>
          <w:b/>
          <w:bCs/>
          <w:lang w:val="fr-FR"/>
        </w:rPr>
      </w:pPr>
      <w:r>
        <w:rPr>
          <w:b/>
          <w:bCs/>
          <w:lang w:val="fr-FR"/>
        </w:rPr>
        <w:t>Critères de recevabilité et de sélection</w:t>
      </w:r>
    </w:p>
    <w:p w14:paraId="28E770C2" w14:textId="77777777" w:rsidR="00802CBC" w:rsidRDefault="00802CBC" w:rsidP="00802CBC">
      <w:pPr>
        <w:rPr>
          <w:rFonts w:ascii="Arial" w:hAnsi="Arial"/>
          <w:lang w:val="fr-FR"/>
        </w:rPr>
      </w:pPr>
    </w:p>
    <w:p w14:paraId="51DD83D0" w14:textId="77777777" w:rsidR="00802CBC" w:rsidRPr="00390946" w:rsidRDefault="00802CBC" w:rsidP="00802CBC">
      <w:pPr>
        <w:jc w:val="both"/>
        <w:rPr>
          <w:lang w:val="fr-FR"/>
        </w:rPr>
      </w:pPr>
      <w:r w:rsidRPr="00390946">
        <w:rPr>
          <w:lang w:val="fr-FR"/>
        </w:rPr>
        <w:t xml:space="preserve">Pour être pris en considération, les dossiers introduits doivent répondre aux critères de </w:t>
      </w:r>
      <w:r w:rsidRPr="00390946">
        <w:rPr>
          <w:u w:val="single"/>
          <w:lang w:val="fr-FR"/>
        </w:rPr>
        <w:t>recevabilité</w:t>
      </w:r>
      <w:r w:rsidRPr="00390946">
        <w:rPr>
          <w:lang w:val="fr-FR"/>
        </w:rPr>
        <w:t xml:space="preserve"> suivants :</w:t>
      </w:r>
    </w:p>
    <w:p w14:paraId="3A16AB63" w14:textId="77777777" w:rsidR="00802CBC" w:rsidRPr="00390946" w:rsidRDefault="00802CBC" w:rsidP="00802CBC">
      <w:pPr>
        <w:tabs>
          <w:tab w:val="left" w:pos="708"/>
        </w:tabs>
        <w:ind w:left="360"/>
        <w:rPr>
          <w:rFonts w:ascii="Arial" w:hAnsi="Arial"/>
          <w:lang w:val="fr-FR"/>
        </w:rPr>
      </w:pPr>
    </w:p>
    <w:p w14:paraId="12B9D33A" w14:textId="77777777" w:rsidR="00802CBC" w:rsidRPr="003634AE" w:rsidRDefault="003634AE" w:rsidP="003634AE">
      <w:pPr>
        <w:pStyle w:val="ListParagraph"/>
        <w:numPr>
          <w:ilvl w:val="0"/>
          <w:numId w:val="10"/>
        </w:numPr>
        <w:jc w:val="both"/>
        <w:rPr>
          <w:rFonts w:ascii="Arial" w:hAnsi="Arial"/>
          <w:lang w:val="fr-FR"/>
        </w:rPr>
      </w:pPr>
      <w:r w:rsidRPr="003634AE">
        <w:rPr>
          <w:lang w:val="fr-FR"/>
        </w:rPr>
        <w:t>L</w:t>
      </w:r>
      <w:r w:rsidR="00802CBC" w:rsidRPr="003634AE">
        <w:rPr>
          <w:lang w:val="fr-FR"/>
        </w:rPr>
        <w:t xml:space="preserve">e porteur du projet est soit un </w:t>
      </w:r>
      <w:r w:rsidR="00802CBC" w:rsidRPr="003634AE">
        <w:rPr>
          <w:b/>
          <w:lang w:val="fr-FR"/>
        </w:rPr>
        <w:t>individu</w:t>
      </w:r>
      <w:r w:rsidR="00802CBC" w:rsidRPr="003634AE">
        <w:rPr>
          <w:lang w:val="fr-FR"/>
        </w:rPr>
        <w:t xml:space="preserve"> qui soumet un travail </w:t>
      </w:r>
      <w:r w:rsidR="00802CBC" w:rsidRPr="003634AE">
        <w:rPr>
          <w:b/>
          <w:lang w:val="fr-FR"/>
        </w:rPr>
        <w:t>personnel</w:t>
      </w:r>
      <w:r w:rsidR="00802CBC" w:rsidRPr="003634AE">
        <w:rPr>
          <w:lang w:val="fr-FR"/>
        </w:rPr>
        <w:t xml:space="preserve"> réalisé par lui seul, soit le </w:t>
      </w:r>
      <w:r w:rsidR="00802CBC" w:rsidRPr="003634AE">
        <w:rPr>
          <w:b/>
          <w:lang w:val="fr-FR"/>
        </w:rPr>
        <w:t xml:space="preserve">représentant </w:t>
      </w:r>
      <w:r w:rsidR="00802CBC" w:rsidRPr="003634AE">
        <w:rPr>
          <w:lang w:val="fr-FR"/>
        </w:rPr>
        <w:t>d’une collectivité, une organisation sans but lucratif, une institution ou un groupe de bénévoles ou une institution publique locale à l’initiative d’un projet de nature historique ou archéologique, mais en aucun cas une organisation commerciale</w:t>
      </w:r>
      <w:r w:rsidRPr="003634AE">
        <w:rPr>
          <w:lang w:val="fr-FR"/>
        </w:rPr>
        <w:t>.</w:t>
      </w:r>
    </w:p>
    <w:p w14:paraId="7DE91EE0" w14:textId="77777777" w:rsidR="00802CBC" w:rsidRPr="00DD1F8F" w:rsidRDefault="003634AE" w:rsidP="00802CBC">
      <w:pPr>
        <w:numPr>
          <w:ilvl w:val="0"/>
          <w:numId w:val="10"/>
        </w:numPr>
        <w:rPr>
          <w:lang w:val="fr-BE"/>
        </w:rPr>
      </w:pPr>
      <w:r>
        <w:rPr>
          <w:lang w:val="fr-BE"/>
        </w:rPr>
        <w:t>L</w:t>
      </w:r>
      <w:r w:rsidR="00802CBC" w:rsidRPr="00DD1F8F">
        <w:rPr>
          <w:lang w:val="fr-BE"/>
        </w:rPr>
        <w:t xml:space="preserve">e travail </w:t>
      </w:r>
      <w:r w:rsidR="00802CBC" w:rsidRPr="00DD1F8F">
        <w:rPr>
          <w:lang w:val="fr-FR"/>
        </w:rPr>
        <w:t>doit être pertinent par rapport aux objectifs du Fonds</w:t>
      </w:r>
      <w:r>
        <w:rPr>
          <w:lang w:val="fr-FR"/>
        </w:rPr>
        <w:t>.</w:t>
      </w:r>
    </w:p>
    <w:p w14:paraId="73526A2A" w14:textId="77777777" w:rsidR="00802CBC" w:rsidRPr="00390946" w:rsidRDefault="00802CBC" w:rsidP="00802CBC">
      <w:pPr>
        <w:rPr>
          <w:rFonts w:ascii="Arial" w:hAnsi="Arial"/>
          <w:lang w:val="fr-FR"/>
        </w:rPr>
      </w:pPr>
    </w:p>
    <w:p w14:paraId="3BBFB196" w14:textId="77777777" w:rsidR="00802CBC" w:rsidRPr="00390946" w:rsidRDefault="00802CBC" w:rsidP="00802CBC">
      <w:pPr>
        <w:rPr>
          <w:lang w:val="fr-FR"/>
        </w:rPr>
      </w:pPr>
      <w:r w:rsidRPr="00390946">
        <w:rPr>
          <w:lang w:val="fr-FR"/>
        </w:rPr>
        <w:t xml:space="preserve">Dans sa </w:t>
      </w:r>
      <w:r w:rsidRPr="00390946">
        <w:rPr>
          <w:u w:val="single"/>
          <w:lang w:val="fr-FR"/>
        </w:rPr>
        <w:t>sélection</w:t>
      </w:r>
      <w:r w:rsidRPr="00390946">
        <w:rPr>
          <w:lang w:val="fr-FR"/>
        </w:rPr>
        <w:t>, le jury tiendra compte des critères suivants :</w:t>
      </w:r>
    </w:p>
    <w:p w14:paraId="440CA9B9" w14:textId="77777777" w:rsidR="00802CBC" w:rsidRPr="00390946" w:rsidRDefault="00802CBC" w:rsidP="00802CBC">
      <w:pPr>
        <w:rPr>
          <w:lang w:val="fr-FR"/>
        </w:rPr>
      </w:pPr>
    </w:p>
    <w:p w14:paraId="34D7FD11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lang w:val="fr-BE"/>
        </w:rPr>
        <w:t>le caractère prometteur</w:t>
      </w:r>
      <w:r w:rsidRPr="003634AE">
        <w:rPr>
          <w:lang w:val="fr-BE"/>
        </w:rPr>
        <w:t xml:space="preserve"> de l’étude</w:t>
      </w:r>
      <w:r w:rsidR="003634AE">
        <w:rPr>
          <w:lang w:val="fr-BE"/>
        </w:rPr>
        <w:t> ;</w:t>
      </w:r>
    </w:p>
    <w:p w14:paraId="5D144D5D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lang w:val="fr-BE"/>
        </w:rPr>
        <w:t xml:space="preserve">le caractère novateur </w:t>
      </w:r>
      <w:r w:rsidRPr="003634AE">
        <w:rPr>
          <w:lang w:val="fr-BE"/>
        </w:rPr>
        <w:t>du sujet</w:t>
      </w:r>
      <w:r w:rsidR="003634AE">
        <w:rPr>
          <w:lang w:val="fr-BE"/>
        </w:rPr>
        <w:t> ;</w:t>
      </w:r>
    </w:p>
    <w:p w14:paraId="6EE8E0F8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 xml:space="preserve">l’apport du </w:t>
      </w:r>
      <w:r w:rsidRPr="003634AE">
        <w:rPr>
          <w:lang w:val="fr-BE"/>
        </w:rPr>
        <w:t>projet pour</w:t>
      </w:r>
      <w:r w:rsidRPr="003634AE">
        <w:rPr>
          <w:b/>
          <w:bCs/>
          <w:lang w:val="fr-BE"/>
        </w:rPr>
        <w:t xml:space="preserve"> la collectivité</w:t>
      </w:r>
      <w:r w:rsidRPr="003634AE">
        <w:rPr>
          <w:lang w:val="fr-BE"/>
        </w:rPr>
        <w:t xml:space="preserve"> (diffusion, public visé…)</w:t>
      </w:r>
      <w:r w:rsidR="003634AE">
        <w:rPr>
          <w:lang w:val="fr-BE"/>
        </w:rPr>
        <w:t> ;</w:t>
      </w:r>
    </w:p>
    <w:p w14:paraId="770B716B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>la qualité de la mise en œuvre du projet</w:t>
      </w:r>
      <w:r w:rsidR="003634AE">
        <w:rPr>
          <w:b/>
          <w:bCs/>
          <w:lang w:val="fr-BE"/>
        </w:rPr>
        <w:t> </w:t>
      </w:r>
      <w:r w:rsidR="003634AE">
        <w:rPr>
          <w:lang w:val="fr-BE"/>
        </w:rPr>
        <w:t>;</w:t>
      </w:r>
    </w:p>
    <w:p w14:paraId="0D0B024C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lang w:val="fr-BE"/>
        </w:rPr>
      </w:pPr>
      <w:r w:rsidRPr="003634AE">
        <w:rPr>
          <w:b/>
          <w:bCs/>
          <w:lang w:val="fr-BE"/>
        </w:rPr>
        <w:t>l’effet à long terme du projet</w:t>
      </w:r>
      <w:r w:rsidRPr="003634AE">
        <w:rPr>
          <w:lang w:val="fr-BE"/>
        </w:rPr>
        <w:t xml:space="preserve"> (valeur exemplative du projet…)</w:t>
      </w:r>
      <w:r w:rsidR="003634AE">
        <w:rPr>
          <w:lang w:val="fr-BE"/>
        </w:rPr>
        <w:t> ;</w:t>
      </w:r>
    </w:p>
    <w:p w14:paraId="7A63CACA" w14:textId="77777777" w:rsidR="00802CBC" w:rsidRPr="003634AE" w:rsidRDefault="00802CBC" w:rsidP="00802CBC">
      <w:pPr>
        <w:numPr>
          <w:ilvl w:val="0"/>
          <w:numId w:val="10"/>
        </w:numPr>
        <w:jc w:val="both"/>
        <w:rPr>
          <w:bCs/>
          <w:lang w:val="fr-BE"/>
        </w:rPr>
      </w:pPr>
      <w:r w:rsidRPr="003634AE">
        <w:rPr>
          <w:b/>
          <w:bCs/>
          <w:lang w:val="fr-BE"/>
        </w:rPr>
        <w:t xml:space="preserve">l’actualité </w:t>
      </w:r>
      <w:r w:rsidRPr="003634AE">
        <w:rPr>
          <w:bCs/>
          <w:lang w:val="fr-BE"/>
        </w:rPr>
        <w:t>(exposition, chantiers de fouilles…)</w:t>
      </w:r>
      <w:r w:rsidR="003634AE">
        <w:rPr>
          <w:bCs/>
          <w:lang w:val="fr-BE"/>
        </w:rPr>
        <w:t>.</w:t>
      </w:r>
    </w:p>
    <w:p w14:paraId="61679587" w14:textId="77777777" w:rsidR="00802CBC" w:rsidRDefault="00802CBC" w:rsidP="00802CBC">
      <w:pPr>
        <w:rPr>
          <w:rFonts w:ascii="Arial" w:hAnsi="Arial"/>
          <w:lang w:val="fr-FR"/>
        </w:rPr>
      </w:pPr>
    </w:p>
    <w:p w14:paraId="5DE0367B" w14:textId="77777777" w:rsidR="00802CBC" w:rsidRPr="00390946" w:rsidRDefault="00802CBC" w:rsidP="00802CBC">
      <w:pPr>
        <w:rPr>
          <w:rFonts w:ascii="Arial" w:hAnsi="Arial"/>
          <w:lang w:val="fr-FR"/>
        </w:rPr>
      </w:pPr>
    </w:p>
    <w:p w14:paraId="7D96EFBC" w14:textId="77777777" w:rsidR="00802CBC" w:rsidRPr="007A5468" w:rsidRDefault="00802CBC" w:rsidP="00802CBC">
      <w:pPr>
        <w:numPr>
          <w:ilvl w:val="0"/>
          <w:numId w:val="8"/>
        </w:numPr>
        <w:tabs>
          <w:tab w:val="clear" w:pos="2835"/>
          <w:tab w:val="clear" w:pos="6804"/>
        </w:tabs>
        <w:rPr>
          <w:b/>
          <w:bCs/>
          <w:sz w:val="28"/>
          <w:szCs w:val="28"/>
          <w:u w:val="single"/>
        </w:rPr>
      </w:pPr>
      <w:proofErr w:type="spellStart"/>
      <w:r w:rsidRPr="007A5468">
        <w:rPr>
          <w:b/>
          <w:bCs/>
          <w:sz w:val="28"/>
          <w:szCs w:val="28"/>
          <w:u w:val="single"/>
        </w:rPr>
        <w:t>Modalités</w:t>
      </w:r>
      <w:proofErr w:type="spellEnd"/>
      <w:r w:rsidRPr="007A5468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7A5468">
        <w:rPr>
          <w:b/>
          <w:bCs/>
          <w:sz w:val="28"/>
          <w:szCs w:val="28"/>
          <w:u w:val="single"/>
        </w:rPr>
        <w:t>participation</w:t>
      </w:r>
      <w:proofErr w:type="spellEnd"/>
    </w:p>
    <w:p w14:paraId="22780472" w14:textId="77777777" w:rsidR="00802CBC" w:rsidRDefault="00802CBC" w:rsidP="00802CBC">
      <w:pPr>
        <w:rPr>
          <w:lang w:val="fr-FR"/>
        </w:rPr>
      </w:pPr>
    </w:p>
    <w:p w14:paraId="714F5AB5" w14:textId="77777777" w:rsidR="00802CBC" w:rsidRDefault="00802CBC" w:rsidP="00EF0958">
      <w:pPr>
        <w:rPr>
          <w:lang w:val="fr-FR"/>
        </w:rPr>
      </w:pPr>
      <w:r w:rsidRPr="00390946">
        <w:rPr>
          <w:lang w:val="fr-FR"/>
        </w:rPr>
        <w:t xml:space="preserve">Pour participer, les candidats doivent compléter un formulaire de candidature spécifique établi à cet effet. </w:t>
      </w:r>
      <w:r>
        <w:rPr>
          <w:lang w:val="fr-FR"/>
        </w:rPr>
        <w:t>Ce</w:t>
      </w:r>
      <w:r>
        <w:rPr>
          <w:i/>
          <w:lang w:val="fr-FR"/>
        </w:rPr>
        <w:t xml:space="preserve"> </w:t>
      </w:r>
      <w:r>
        <w:rPr>
          <w:lang w:val="fr-FR"/>
        </w:rPr>
        <w:t>formulaire de</w:t>
      </w:r>
      <w:r>
        <w:rPr>
          <w:i/>
          <w:lang w:val="fr-FR"/>
        </w:rPr>
        <w:t xml:space="preserve"> </w:t>
      </w:r>
      <w:bookmarkStart w:id="1" w:name="OP3_zZaVaO8s"/>
      <w:bookmarkStart w:id="2" w:name="S17"/>
      <w:r>
        <w:rPr>
          <w:lang w:val="fr-FR"/>
        </w:rPr>
        <w:t xml:space="preserve">candidature </w:t>
      </w:r>
      <w:bookmarkEnd w:id="1"/>
      <w:r>
        <w:rPr>
          <w:lang w:val="fr-FR"/>
        </w:rPr>
        <w:t xml:space="preserve">peut être téléchargé à partir du site </w:t>
      </w:r>
      <w:hyperlink r:id="rId11" w:history="1">
        <w:r>
          <w:rPr>
            <w:rStyle w:val="Hyperlink"/>
            <w:lang w:val="fr-FR"/>
          </w:rPr>
          <w:t>www.kbs-frb.be</w:t>
        </w:r>
      </w:hyperlink>
      <w:r>
        <w:rPr>
          <w:lang w:val="fr-FR"/>
        </w:rPr>
        <w:t xml:space="preserve"> (faire une recherche sur ‘Beaujean’). </w:t>
      </w:r>
      <w:r w:rsidRPr="00675E13">
        <w:rPr>
          <w:lang w:val="fr-FR"/>
        </w:rPr>
        <w:t>Plus d’information</w:t>
      </w:r>
      <w:r>
        <w:rPr>
          <w:lang w:val="fr-FR"/>
        </w:rPr>
        <w:t>s</w:t>
      </w:r>
      <w:r w:rsidRPr="00675E13">
        <w:rPr>
          <w:lang w:val="fr-FR"/>
        </w:rPr>
        <w:t xml:space="preserve"> concernant le fonds </w:t>
      </w:r>
      <w:r>
        <w:rPr>
          <w:lang w:val="fr-FR"/>
        </w:rPr>
        <w:t>sont</w:t>
      </w:r>
      <w:r w:rsidRPr="00675E13">
        <w:rPr>
          <w:lang w:val="fr-FR"/>
        </w:rPr>
        <w:t xml:space="preserve"> accessible</w:t>
      </w:r>
      <w:r>
        <w:rPr>
          <w:lang w:val="fr-FR"/>
        </w:rPr>
        <w:t>s</w:t>
      </w:r>
      <w:r w:rsidRPr="00675E13">
        <w:rPr>
          <w:lang w:val="fr-FR"/>
        </w:rPr>
        <w:t xml:space="preserve"> sur le site</w:t>
      </w:r>
      <w:r>
        <w:rPr>
          <w:lang w:val="fr-BE"/>
        </w:rPr>
        <w:t xml:space="preserve"> </w:t>
      </w:r>
      <w:hyperlink r:id="rId12" w:history="1">
        <w:r w:rsidRPr="00675E13">
          <w:rPr>
            <w:rStyle w:val="Hyperlink"/>
            <w:iCs/>
            <w:lang w:val="fr-BE"/>
          </w:rPr>
          <w:t>www.bonnescauses.be</w:t>
        </w:r>
      </w:hyperlink>
      <w:r>
        <w:rPr>
          <w:iCs/>
          <w:lang w:val="fr-BE"/>
        </w:rPr>
        <w:t xml:space="preserve">. </w:t>
      </w:r>
    </w:p>
    <w:p w14:paraId="0C57D508" w14:textId="77777777" w:rsidR="00802CBC" w:rsidRDefault="00802CBC" w:rsidP="00802CBC">
      <w:pPr>
        <w:rPr>
          <w:lang w:val="fr-FR"/>
        </w:rPr>
      </w:pPr>
    </w:p>
    <w:bookmarkEnd w:id="0"/>
    <w:bookmarkEnd w:id="2"/>
    <w:p w14:paraId="20945060" w14:textId="77777777" w:rsidR="00802CBC" w:rsidRPr="005F2CB2" w:rsidRDefault="00802CBC" w:rsidP="00802CBC">
      <w:pPr>
        <w:rPr>
          <w:iCs/>
          <w:lang w:val="fr-BE"/>
        </w:rPr>
      </w:pPr>
      <w:r w:rsidRPr="005F2CB2">
        <w:rPr>
          <w:bCs/>
          <w:lang w:val="fr-BE"/>
        </w:rPr>
        <w:t xml:space="preserve">Les annexes suivantes </w:t>
      </w:r>
      <w:r>
        <w:rPr>
          <w:bCs/>
          <w:lang w:val="fr-BE"/>
        </w:rPr>
        <w:t>sont demandées</w:t>
      </w:r>
      <w:r w:rsidRPr="005F2CB2">
        <w:rPr>
          <w:bCs/>
          <w:lang w:val="fr-BE"/>
        </w:rPr>
        <w:t xml:space="preserve"> :</w:t>
      </w:r>
    </w:p>
    <w:p w14:paraId="74DC3CC0" w14:textId="77777777" w:rsidR="00802CBC" w:rsidRPr="005F2CB2" w:rsidRDefault="00802CBC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BB6AB9">
        <w:rPr>
          <w:rFonts w:eastAsia="Times New Roman"/>
          <w:i/>
          <w:lang w:val="fr-FR" w:eastAsia="nl-BE"/>
        </w:rPr>
        <w:t xml:space="preserve">Curriculum Vitae </w:t>
      </w:r>
      <w:r>
        <w:rPr>
          <w:rFonts w:eastAsia="Times New Roman"/>
          <w:lang w:val="fr-FR" w:eastAsia="nl-BE"/>
        </w:rPr>
        <w:t>du candidat</w:t>
      </w:r>
      <w:r w:rsidR="003634AE">
        <w:rPr>
          <w:rFonts w:eastAsia="Times New Roman"/>
          <w:lang w:val="fr-FR" w:eastAsia="nl-BE"/>
        </w:rPr>
        <w:t> ;</w:t>
      </w:r>
    </w:p>
    <w:p w14:paraId="401395B3" w14:textId="77777777" w:rsidR="00802CBC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u</w:t>
      </w:r>
      <w:r w:rsidR="00802CBC">
        <w:rPr>
          <w:rFonts w:eastAsia="Times New Roman"/>
          <w:lang w:val="fr-FR"/>
        </w:rPr>
        <w:t xml:space="preserve">ne copie du travail soumis, publié ou non, doit être annexée au dossier (en version </w:t>
      </w:r>
      <w:r>
        <w:rPr>
          <w:rFonts w:eastAsia="Times New Roman"/>
          <w:lang w:val="fr-FR"/>
        </w:rPr>
        <w:t>PDF</w:t>
      </w:r>
      <w:r w:rsidR="00802CBC">
        <w:rPr>
          <w:rFonts w:eastAsia="Times New Roman"/>
          <w:lang w:val="fr-FR"/>
        </w:rPr>
        <w:t>). Si celui-ci est encore en cours, un résumé détaillé du travail est nécessaire ainsi que la table des matières</w:t>
      </w:r>
      <w:r>
        <w:rPr>
          <w:rFonts w:eastAsia="Times New Roman"/>
          <w:lang w:val="fr-FR"/>
        </w:rPr>
        <w:t> ;</w:t>
      </w:r>
    </w:p>
    <w:p w14:paraId="4A62C8EC" w14:textId="77777777" w:rsidR="00802CBC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d</w:t>
      </w:r>
      <w:r w:rsidR="00802CBC">
        <w:rPr>
          <w:rFonts w:eastAsia="Times New Roman"/>
          <w:lang w:val="fr-FR"/>
        </w:rPr>
        <w:t>evis détaillé des frais liés au projet</w:t>
      </w:r>
      <w:r>
        <w:rPr>
          <w:rFonts w:eastAsia="Times New Roman"/>
          <w:lang w:val="fr-FR"/>
        </w:rPr>
        <w:t> ;</w:t>
      </w:r>
    </w:p>
    <w:p w14:paraId="4AC2D7DB" w14:textId="77777777" w:rsidR="00802CBC" w:rsidRPr="00BB6AB9" w:rsidRDefault="003634AE" w:rsidP="00802CBC">
      <w:pPr>
        <w:numPr>
          <w:ilvl w:val="0"/>
          <w:numId w:val="1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 w:eastAsia="nl-BE"/>
        </w:rPr>
        <w:t>p</w:t>
      </w:r>
      <w:r w:rsidR="00802CBC" w:rsidRPr="005F2CB2">
        <w:rPr>
          <w:rFonts w:eastAsia="Times New Roman"/>
          <w:lang w:val="fr-FR" w:eastAsia="nl-BE"/>
        </w:rPr>
        <w:t>hotos du projet</w:t>
      </w:r>
      <w:r w:rsidR="00802CBC">
        <w:rPr>
          <w:rFonts w:eastAsia="Times New Roman"/>
          <w:lang w:val="fr-FR" w:eastAsia="nl-BE"/>
        </w:rPr>
        <w:t>.</w:t>
      </w:r>
    </w:p>
    <w:p w14:paraId="2FDFC965" w14:textId="77777777" w:rsidR="00802CBC" w:rsidRDefault="00802CBC" w:rsidP="00802CBC">
      <w:p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 xml:space="preserve">Les annexes avec un astérisque, mentionnées dans le dossier de candidature, sont obligatoires. </w:t>
      </w:r>
      <w:r w:rsidR="00EF0958">
        <w:rPr>
          <w:rFonts w:eastAsia="Times New Roman"/>
          <w:lang w:val="fr-FR"/>
        </w:rPr>
        <w:t>S</w:t>
      </w:r>
      <w:r w:rsidR="00EF0958" w:rsidRPr="00EF0958">
        <w:rPr>
          <w:rFonts w:eastAsia="Times New Roman"/>
          <w:lang w:val="fr-FR"/>
        </w:rPr>
        <w:t>i ce</w:t>
      </w:r>
      <w:r w:rsidR="00BA7683">
        <w:rPr>
          <w:rFonts w:eastAsia="Times New Roman"/>
          <w:lang w:val="fr-FR"/>
        </w:rPr>
        <w:t>lles-ci</w:t>
      </w:r>
      <w:r w:rsidR="00EF0958" w:rsidRPr="00EF0958">
        <w:rPr>
          <w:rFonts w:eastAsia="Times New Roman"/>
          <w:lang w:val="fr-FR"/>
        </w:rPr>
        <w:t xml:space="preserve"> ne s'appliquent pas à vo</w:t>
      </w:r>
      <w:r w:rsidR="00BA7683">
        <w:rPr>
          <w:rFonts w:eastAsia="Times New Roman"/>
          <w:lang w:val="fr-FR"/>
        </w:rPr>
        <w:t>tre,</w:t>
      </w:r>
      <w:r w:rsidR="00EF0958">
        <w:rPr>
          <w:rFonts w:eastAsia="Times New Roman"/>
          <w:lang w:val="fr-FR"/>
        </w:rPr>
        <w:t xml:space="preserve"> </w:t>
      </w:r>
      <w:r w:rsidR="00EF0958" w:rsidRPr="00EF0958">
        <w:rPr>
          <w:rFonts w:eastAsia="Times New Roman"/>
          <w:lang w:val="fr-FR"/>
        </w:rPr>
        <w:t xml:space="preserve">veuillez ajouter un document indiquant </w:t>
      </w:r>
      <w:r w:rsidR="00EF0958">
        <w:rPr>
          <w:rFonts w:eastAsia="Times New Roman"/>
          <w:lang w:val="fr-FR"/>
        </w:rPr>
        <w:t>« </w:t>
      </w:r>
      <w:r w:rsidR="00EF0958" w:rsidRPr="00EF0958">
        <w:rPr>
          <w:rFonts w:eastAsia="Times New Roman"/>
          <w:lang w:val="fr-FR"/>
        </w:rPr>
        <w:t>non applicable</w:t>
      </w:r>
      <w:r w:rsidR="00EF0958">
        <w:rPr>
          <w:rFonts w:eastAsia="Times New Roman"/>
          <w:lang w:val="fr-FR"/>
        </w:rPr>
        <w:t> ».</w:t>
      </w:r>
    </w:p>
    <w:p w14:paraId="373E038E" w14:textId="77777777" w:rsidR="00802CBC" w:rsidRPr="004C0CDB" w:rsidRDefault="00802CBC" w:rsidP="00802CBC">
      <w:pPr>
        <w:rPr>
          <w:lang w:val="fr-BE"/>
        </w:rPr>
      </w:pPr>
    </w:p>
    <w:p w14:paraId="611B2C96" w14:textId="77777777" w:rsidR="00802CBC" w:rsidRPr="004C0CDB" w:rsidRDefault="00802CBC" w:rsidP="00802CBC">
      <w:pPr>
        <w:rPr>
          <w:b/>
          <w:i/>
          <w:lang w:val="fr-BE"/>
        </w:rPr>
      </w:pPr>
      <w:r w:rsidRPr="004C0CDB">
        <w:rPr>
          <w:b/>
          <w:i/>
          <w:lang w:val="fr-BE"/>
        </w:rPr>
        <w:t xml:space="preserve">Pour toute information spécifique : </w:t>
      </w:r>
    </w:p>
    <w:p w14:paraId="6A8A53B3" w14:textId="77777777" w:rsidR="008D2841" w:rsidRPr="00802CBC" w:rsidRDefault="003634AE" w:rsidP="00741E1B">
      <w:pPr>
        <w:rPr>
          <w:lang w:val="fr-BE"/>
        </w:rPr>
      </w:pPr>
      <w:r>
        <w:rPr>
          <w:b/>
          <w:i/>
          <w:lang w:val="fr-BE"/>
        </w:rPr>
        <w:t>Laura Goyens</w:t>
      </w:r>
      <w:r w:rsidR="00802CBC" w:rsidRPr="004C0CDB">
        <w:rPr>
          <w:b/>
          <w:i/>
          <w:lang w:val="fr-BE"/>
        </w:rPr>
        <w:t xml:space="preserve"> : +32 2 549 </w:t>
      </w:r>
      <w:r>
        <w:rPr>
          <w:b/>
          <w:i/>
          <w:lang w:val="fr-BE"/>
        </w:rPr>
        <w:t>6</w:t>
      </w:r>
      <w:r w:rsidR="00802CBC">
        <w:rPr>
          <w:b/>
          <w:i/>
          <w:lang w:val="fr-BE"/>
        </w:rPr>
        <w:t>1 99</w:t>
      </w:r>
      <w:r w:rsidR="00802CBC" w:rsidRPr="004C0CDB">
        <w:rPr>
          <w:b/>
          <w:i/>
          <w:lang w:val="fr-BE"/>
        </w:rPr>
        <w:t xml:space="preserve">  - </w:t>
      </w:r>
      <w:r>
        <w:rPr>
          <w:rStyle w:val="Hyperlink"/>
          <w:b/>
          <w:i/>
          <w:lang w:val="fr-BE"/>
        </w:rPr>
        <w:t>goyens.l</w:t>
      </w:r>
      <w:r w:rsidR="00802CBC" w:rsidRPr="00D62CC1">
        <w:rPr>
          <w:rStyle w:val="Hyperlink"/>
          <w:b/>
          <w:i/>
          <w:lang w:val="fr-BE"/>
        </w:rPr>
        <w:t>@</w:t>
      </w:r>
      <w:r w:rsidR="00802CBC">
        <w:rPr>
          <w:rStyle w:val="Hyperlink"/>
          <w:b/>
          <w:i/>
          <w:lang w:val="fr-BE"/>
        </w:rPr>
        <w:t>mandate.kbs-frb.be</w:t>
      </w:r>
      <w:r w:rsidR="00802CBC">
        <w:rPr>
          <w:b/>
          <w:i/>
          <w:lang w:val="fr-BE"/>
        </w:rPr>
        <w:t xml:space="preserve"> </w:t>
      </w:r>
    </w:p>
    <w:sectPr w:rsidR="008D2841" w:rsidRPr="00802CBC" w:rsidSect="00951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02CA" w14:textId="77777777" w:rsidR="000E6042" w:rsidRDefault="000E6042" w:rsidP="002A52E7">
      <w:r>
        <w:separator/>
      </w:r>
    </w:p>
  </w:endnote>
  <w:endnote w:type="continuationSeparator" w:id="0">
    <w:p w14:paraId="412A0A02" w14:textId="77777777" w:rsidR="000E6042" w:rsidRDefault="000E6042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1FD1" w14:textId="77777777" w:rsidR="002A1CE7" w:rsidRDefault="002A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80A" w14:textId="77777777" w:rsidR="00D937EA" w:rsidRPr="002A1CE7" w:rsidRDefault="002A1CE7" w:rsidP="002A1CE7">
    <w:pPr>
      <w:pStyle w:val="Footer"/>
    </w:pPr>
    <w:r>
      <w:rPr>
        <w:noProof/>
        <w:lang w:val="en-US"/>
      </w:rPr>
      <w:drawing>
        <wp:inline distT="0" distB="0" distL="0" distR="0" wp14:anchorId="5DC72B63" wp14:editId="38DFA8FB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1673" w14:textId="77777777" w:rsidR="002A1CE7" w:rsidRDefault="002A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A26F" w14:textId="77777777" w:rsidR="000E6042" w:rsidRDefault="000E6042" w:rsidP="002A52E7">
      <w:r>
        <w:separator/>
      </w:r>
    </w:p>
  </w:footnote>
  <w:footnote w:type="continuationSeparator" w:id="0">
    <w:p w14:paraId="712AA894" w14:textId="77777777" w:rsidR="000E6042" w:rsidRDefault="000E6042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DB2" w14:textId="77777777" w:rsidR="002A1CE7" w:rsidRDefault="002A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F2B3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62687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1DF0CB5B" w14:textId="77777777" w:rsidR="00F5226E" w:rsidRPr="00314F41" w:rsidRDefault="00577152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57715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Robert Beaujean</w:t>
                          </w:r>
                        </w:p>
                        <w:p w14:paraId="39B63262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DB7A8A7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9CDDA59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93E4D57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577152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577152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Robert Beaujean</w:t>
                    </w:r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B39A" w14:textId="77777777" w:rsidR="002A1CE7" w:rsidRDefault="002A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BC"/>
    <w:rsid w:val="00020F01"/>
    <w:rsid w:val="00033D71"/>
    <w:rsid w:val="000D00EC"/>
    <w:rsid w:val="000E6042"/>
    <w:rsid w:val="00122878"/>
    <w:rsid w:val="00162A63"/>
    <w:rsid w:val="00171CC9"/>
    <w:rsid w:val="001F652F"/>
    <w:rsid w:val="00206EC5"/>
    <w:rsid w:val="00272D40"/>
    <w:rsid w:val="00293858"/>
    <w:rsid w:val="002A1CE7"/>
    <w:rsid w:val="002A52E7"/>
    <w:rsid w:val="002C372A"/>
    <w:rsid w:val="00314F41"/>
    <w:rsid w:val="00323914"/>
    <w:rsid w:val="00331A16"/>
    <w:rsid w:val="003634AE"/>
    <w:rsid w:val="00392206"/>
    <w:rsid w:val="003A0C3D"/>
    <w:rsid w:val="004558A5"/>
    <w:rsid w:val="004672C6"/>
    <w:rsid w:val="004C6F38"/>
    <w:rsid w:val="004F0DE8"/>
    <w:rsid w:val="00577152"/>
    <w:rsid w:val="00610DA4"/>
    <w:rsid w:val="00630EE6"/>
    <w:rsid w:val="006B77D6"/>
    <w:rsid w:val="00741E1B"/>
    <w:rsid w:val="00802CBC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BA7683"/>
    <w:rsid w:val="00C072BC"/>
    <w:rsid w:val="00C101A8"/>
    <w:rsid w:val="00D17D80"/>
    <w:rsid w:val="00D3015C"/>
    <w:rsid w:val="00D937EA"/>
    <w:rsid w:val="00E24DBC"/>
    <w:rsid w:val="00E65BD8"/>
    <w:rsid w:val="00E86AAE"/>
    <w:rsid w:val="00E93DAE"/>
    <w:rsid w:val="00E941E5"/>
    <w:rsid w:val="00ED3A4B"/>
    <w:rsid w:val="00EF0958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86E6DE"/>
  <w14:defaultImageDpi w14:val="300"/>
  <w15:docId w15:val="{16D74B10-6F5E-4568-A447-7A4835D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BC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nnescauses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2202A-43A7-4DB1-B41C-110469682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88FE-A849-4CD4-8DAD-BD8C8155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79E2E-F73F-4719-8641-C6069EAA8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6F053-E1E6-4779-8A2C-B556A82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2020-01-16T09:23:00Z</dcterms:created>
  <dcterms:modified xsi:type="dcterms:W3CDTF">2022-02-03T14:25:00Z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6200</vt:r8>
  </property>
</Properties>
</file>