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B1A81" w14:textId="0D955BB6" w:rsidR="004E02FA" w:rsidRPr="004E02FA" w:rsidRDefault="004E02FA" w:rsidP="004E02FA">
      <w:pPr>
        <w:spacing w:before="48" w:after="168" w:line="240" w:lineRule="auto"/>
        <w:ind w:right="240"/>
        <w:jc w:val="both"/>
        <w:rPr>
          <w:rFonts w:ascii="Garamond" w:eastAsia="Times New Roman" w:hAnsi="Garamond" w:cs="Arial"/>
          <w:b/>
          <w:sz w:val="40"/>
          <w:lang w:val="fr-FR" w:eastAsia="nl-BE"/>
        </w:rPr>
      </w:pPr>
      <w:r>
        <w:rPr>
          <w:rFonts w:ascii="Garamond" w:eastAsia="Times New Roman" w:hAnsi="Garamond" w:cs="Arial"/>
          <w:b/>
          <w:sz w:val="40"/>
          <w:lang w:val="fr-FR" w:eastAsia="nl-BE"/>
        </w:rPr>
        <w:t>Fonds Elisabeth et Amélie</w:t>
      </w:r>
      <w:r>
        <w:rPr>
          <w:rFonts w:ascii="Garamond" w:eastAsia="Times New Roman" w:hAnsi="Garamond" w:cs="Arial"/>
          <w:b/>
          <w:sz w:val="40"/>
          <w:lang w:val="fr-FR" w:eastAsia="nl-BE"/>
        </w:rPr>
        <w:tab/>
      </w:r>
      <w:r>
        <w:rPr>
          <w:rFonts w:ascii="Garamond" w:eastAsia="Times New Roman" w:hAnsi="Garamond" w:cs="Arial"/>
          <w:b/>
          <w:sz w:val="40"/>
          <w:lang w:val="fr-FR" w:eastAsia="nl-BE"/>
        </w:rPr>
        <w:tab/>
      </w:r>
      <w:r>
        <w:rPr>
          <w:rFonts w:ascii="Garamond" w:eastAsia="Times New Roman" w:hAnsi="Garamond" w:cs="Arial"/>
          <w:b/>
          <w:sz w:val="40"/>
          <w:lang w:val="fr-FR" w:eastAsia="nl-BE"/>
        </w:rPr>
        <w:tab/>
      </w:r>
      <w:r>
        <w:rPr>
          <w:rFonts w:ascii="Garamond" w:eastAsia="Times New Roman" w:hAnsi="Garamond" w:cs="Arial"/>
          <w:b/>
          <w:sz w:val="40"/>
          <w:lang w:val="fr-FR" w:eastAsia="nl-BE"/>
        </w:rPr>
        <w:tab/>
      </w:r>
      <w:r w:rsidR="00C614F9">
        <w:rPr>
          <w:rFonts w:ascii="Garamond" w:eastAsia="Times New Roman" w:hAnsi="Garamond" w:cs="Arial"/>
          <w:b/>
          <w:sz w:val="40"/>
          <w:lang w:val="fr-FR" w:eastAsia="nl-BE"/>
        </w:rPr>
        <w:tab/>
      </w:r>
      <w:r w:rsidR="00C614F9">
        <w:rPr>
          <w:rFonts w:ascii="Garamond" w:eastAsia="Times New Roman" w:hAnsi="Garamond" w:cs="Arial"/>
          <w:b/>
          <w:sz w:val="40"/>
          <w:lang w:val="fr-FR" w:eastAsia="nl-BE"/>
        </w:rPr>
        <w:tab/>
      </w:r>
      <w:r>
        <w:rPr>
          <w:rFonts w:ascii="Garamond" w:eastAsia="Times New Roman" w:hAnsi="Garamond" w:cs="Arial"/>
          <w:sz w:val="24"/>
          <w:lang w:val="fr-FR" w:eastAsia="nl-BE"/>
        </w:rPr>
        <w:t>Annexe au dossier de candidature d</w:t>
      </w:r>
      <w:r w:rsidR="004655CA">
        <w:rPr>
          <w:rFonts w:ascii="Garamond" w:eastAsia="Times New Roman" w:hAnsi="Garamond" w:cs="Arial"/>
          <w:sz w:val="24"/>
          <w:lang w:val="fr-FR" w:eastAsia="nl-BE"/>
        </w:rPr>
        <w:t>e l’appel « accès à l’eau » 20</w:t>
      </w:r>
      <w:r w:rsidR="000A6A4E">
        <w:rPr>
          <w:rFonts w:ascii="Garamond" w:eastAsia="Times New Roman" w:hAnsi="Garamond" w:cs="Arial"/>
          <w:sz w:val="24"/>
          <w:lang w:val="fr-FR" w:eastAsia="nl-BE"/>
        </w:rPr>
        <w:t>2</w:t>
      </w:r>
      <w:r w:rsidR="00560B00">
        <w:rPr>
          <w:rFonts w:ascii="Garamond" w:eastAsia="Times New Roman" w:hAnsi="Garamond" w:cs="Arial"/>
          <w:sz w:val="24"/>
          <w:lang w:val="fr-FR" w:eastAsia="nl-BE"/>
        </w:rPr>
        <w:t>1</w:t>
      </w:r>
      <w:bookmarkStart w:id="0" w:name="_GoBack"/>
      <w:bookmarkEnd w:id="0"/>
      <w:r>
        <w:rPr>
          <w:rFonts w:ascii="Garamond" w:eastAsia="Times New Roman" w:hAnsi="Garamond" w:cs="Arial"/>
          <w:sz w:val="24"/>
          <w:lang w:val="fr-FR" w:eastAsia="nl-BE"/>
        </w:rPr>
        <w:t>.</w:t>
      </w:r>
    </w:p>
    <w:p w14:paraId="39E49F48" w14:textId="77777777" w:rsidR="00C614F9" w:rsidRPr="00C614F9" w:rsidRDefault="004E02FA" w:rsidP="004E02FA">
      <w:pPr>
        <w:spacing w:before="48" w:after="168" w:line="240" w:lineRule="auto"/>
        <w:ind w:right="240"/>
        <w:jc w:val="both"/>
        <w:rPr>
          <w:rFonts w:ascii="Garamond" w:eastAsia="Times New Roman" w:hAnsi="Garamond" w:cs="Arial"/>
          <w:sz w:val="36"/>
          <w:lang w:val="fr-FR" w:eastAsia="nl-BE"/>
        </w:rPr>
      </w:pPr>
      <w:r>
        <w:rPr>
          <w:rFonts w:ascii="Garamond" w:eastAsia="Times New Roman" w:hAnsi="Garamond" w:cs="Arial"/>
          <w:b/>
          <w:sz w:val="36"/>
          <w:u w:val="single"/>
          <w:lang w:val="fr-FR" w:eastAsia="nl-BE"/>
        </w:rPr>
        <w:t xml:space="preserve">Le </w:t>
      </w:r>
      <w:r w:rsidRPr="004E02FA">
        <w:rPr>
          <w:rFonts w:ascii="Garamond" w:eastAsia="Times New Roman" w:hAnsi="Garamond" w:cs="Arial"/>
          <w:b/>
          <w:sz w:val="36"/>
          <w:u w:val="single"/>
          <w:lang w:val="fr-FR" w:eastAsia="nl-BE"/>
        </w:rPr>
        <w:t>Cadre logique</w:t>
      </w:r>
      <w:r>
        <w:rPr>
          <w:rFonts w:ascii="Garamond" w:eastAsia="Times New Roman" w:hAnsi="Garamond" w:cs="Arial"/>
          <w:b/>
          <w:sz w:val="36"/>
          <w:u w:val="single"/>
          <w:lang w:val="fr-FR" w:eastAsia="nl-BE"/>
        </w:rPr>
        <w:t xml:space="preserve"> du projet</w:t>
      </w:r>
      <w:r w:rsidR="00C614F9">
        <w:rPr>
          <w:rFonts w:ascii="Garamond" w:eastAsia="Times New Roman" w:hAnsi="Garamond" w:cs="Arial"/>
          <w:sz w:val="36"/>
          <w:lang w:val="fr-FR" w:eastAsia="nl-BE"/>
        </w:rPr>
        <w:tab/>
      </w:r>
      <w:r w:rsidR="00C614F9">
        <w:rPr>
          <w:rFonts w:ascii="Garamond" w:eastAsia="Times New Roman" w:hAnsi="Garamond" w:cs="Arial"/>
          <w:sz w:val="36"/>
          <w:lang w:val="fr-FR" w:eastAsia="nl-BE"/>
        </w:rPr>
        <w:tab/>
      </w:r>
      <w:r w:rsidR="00C614F9">
        <w:rPr>
          <w:rFonts w:ascii="Garamond" w:eastAsia="Times New Roman" w:hAnsi="Garamond" w:cs="Arial"/>
          <w:sz w:val="36"/>
          <w:lang w:val="fr-FR" w:eastAsia="nl-BE"/>
        </w:rPr>
        <w:tab/>
      </w:r>
      <w:r w:rsidR="00C614F9">
        <w:rPr>
          <w:rFonts w:ascii="Garamond" w:eastAsia="Times New Roman" w:hAnsi="Garamond" w:cs="Arial"/>
          <w:sz w:val="36"/>
          <w:lang w:val="fr-FR" w:eastAsia="nl-BE"/>
        </w:rPr>
        <w:tab/>
      </w:r>
    </w:p>
    <w:tbl>
      <w:tblPr>
        <w:tblStyle w:val="TableGrid"/>
        <w:tblpPr w:leftFromText="397" w:rightFromText="142" w:vertAnchor="text" w:tblpX="7196" w:tblpY="1"/>
        <w:tblOverlap w:val="never"/>
        <w:tblW w:w="0" w:type="auto"/>
        <w:tblLook w:val="04A0" w:firstRow="1" w:lastRow="0" w:firstColumn="1" w:lastColumn="0" w:noHBand="0" w:noVBand="1"/>
      </w:tblPr>
      <w:tblGrid>
        <w:gridCol w:w="2693"/>
        <w:gridCol w:w="5348"/>
      </w:tblGrid>
      <w:tr w:rsidR="00C614F9" w:rsidRPr="00B96D10" w14:paraId="3AE30B44" w14:textId="77777777" w:rsidTr="00C614F9">
        <w:tc>
          <w:tcPr>
            <w:tcW w:w="2693" w:type="dxa"/>
          </w:tcPr>
          <w:p w14:paraId="12BF4D86" w14:textId="77777777" w:rsidR="00C614F9" w:rsidRPr="00B96D10" w:rsidRDefault="00C614F9" w:rsidP="00C614F9">
            <w:pPr>
              <w:spacing w:before="48" w:after="168"/>
              <w:ind w:right="240"/>
              <w:jc w:val="both"/>
              <w:rPr>
                <w:rFonts w:ascii="Garamond" w:eastAsia="Times New Roman" w:hAnsi="Garamond" w:cs="Arial"/>
                <w:sz w:val="24"/>
                <w:lang w:val="fr-FR" w:eastAsia="nl-BE"/>
              </w:rPr>
            </w:pPr>
            <w:r w:rsidRPr="00B96D10">
              <w:rPr>
                <w:rFonts w:ascii="Garamond" w:eastAsia="Times New Roman" w:hAnsi="Garamond" w:cs="Arial"/>
                <w:sz w:val="24"/>
                <w:lang w:val="fr-FR" w:eastAsia="nl-BE"/>
              </w:rPr>
              <w:t>Nom de l’organisation :</w:t>
            </w:r>
          </w:p>
        </w:tc>
        <w:tc>
          <w:tcPr>
            <w:tcW w:w="5348" w:type="dxa"/>
          </w:tcPr>
          <w:p w14:paraId="500DC247" w14:textId="77777777" w:rsidR="00C614F9" w:rsidRPr="00B96D10" w:rsidRDefault="00C614F9" w:rsidP="00C614F9">
            <w:pPr>
              <w:spacing w:before="48" w:after="168"/>
              <w:ind w:right="240"/>
              <w:jc w:val="both"/>
              <w:rPr>
                <w:rFonts w:ascii="Garamond" w:eastAsia="Times New Roman" w:hAnsi="Garamond" w:cs="Arial"/>
                <w:sz w:val="24"/>
                <w:lang w:val="fr-FR" w:eastAsia="nl-BE"/>
              </w:rPr>
            </w:pPr>
          </w:p>
        </w:tc>
      </w:tr>
      <w:tr w:rsidR="00C614F9" w:rsidRPr="00B96D10" w14:paraId="60B2B6E3" w14:textId="77777777" w:rsidTr="00C614F9">
        <w:tc>
          <w:tcPr>
            <w:tcW w:w="2693" w:type="dxa"/>
          </w:tcPr>
          <w:p w14:paraId="3333F1A4" w14:textId="77777777" w:rsidR="00C614F9" w:rsidRPr="00B96D10" w:rsidRDefault="00C614F9" w:rsidP="00C614F9">
            <w:pPr>
              <w:spacing w:before="48" w:after="168"/>
              <w:ind w:right="240"/>
              <w:jc w:val="both"/>
              <w:rPr>
                <w:rFonts w:ascii="Garamond" w:eastAsia="Times New Roman" w:hAnsi="Garamond" w:cs="Arial"/>
                <w:sz w:val="24"/>
                <w:lang w:val="fr-FR" w:eastAsia="nl-BE"/>
              </w:rPr>
            </w:pPr>
            <w:r w:rsidRPr="00B96D10">
              <w:rPr>
                <w:rFonts w:ascii="Garamond" w:eastAsia="Times New Roman" w:hAnsi="Garamond" w:cs="Arial"/>
                <w:sz w:val="24"/>
                <w:lang w:val="fr-FR" w:eastAsia="nl-BE"/>
              </w:rPr>
              <w:t>Titre du Projet :</w:t>
            </w:r>
          </w:p>
        </w:tc>
        <w:tc>
          <w:tcPr>
            <w:tcW w:w="5348" w:type="dxa"/>
          </w:tcPr>
          <w:p w14:paraId="6AC9F46C" w14:textId="77777777" w:rsidR="00C614F9" w:rsidRPr="00B96D10" w:rsidRDefault="00C614F9" w:rsidP="00C614F9">
            <w:pPr>
              <w:spacing w:before="48" w:after="168"/>
              <w:ind w:right="240"/>
              <w:jc w:val="both"/>
              <w:rPr>
                <w:rFonts w:ascii="Garamond" w:eastAsia="Times New Roman" w:hAnsi="Garamond" w:cs="Arial"/>
                <w:sz w:val="24"/>
                <w:lang w:val="fr-FR" w:eastAsia="nl-BE"/>
              </w:rPr>
            </w:pPr>
          </w:p>
        </w:tc>
      </w:tr>
    </w:tbl>
    <w:p w14:paraId="431F12C8" w14:textId="77777777" w:rsidR="004E02FA" w:rsidRPr="004E02FA" w:rsidRDefault="004E02FA" w:rsidP="004E02FA">
      <w:pPr>
        <w:spacing w:before="48" w:after="168" w:line="240" w:lineRule="auto"/>
        <w:ind w:right="240"/>
        <w:jc w:val="both"/>
        <w:rPr>
          <w:rFonts w:ascii="Garamond" w:eastAsia="Times New Roman" w:hAnsi="Garamond" w:cs="Arial"/>
          <w:sz w:val="24"/>
          <w:lang w:val="fr-FR" w:eastAsia="nl-BE"/>
        </w:rPr>
      </w:pPr>
      <w:r w:rsidRPr="004E02FA">
        <w:rPr>
          <w:rFonts w:ascii="Garamond" w:eastAsia="Times New Roman" w:hAnsi="Garamond" w:cs="Arial"/>
          <w:sz w:val="24"/>
          <w:lang w:val="fr-FR" w:eastAsia="nl-BE"/>
        </w:rPr>
        <w:t>Le cadre logique est une mise en forme du contenu d'une intervention. Il présente de façon logique les objectifs, les résultats, les activités et leurs liens de causalité selon une logique verticale. Il est réalisé après une analyse approfondie des données disponibles (problèmes, objectifs, possibilités).</w:t>
      </w:r>
    </w:p>
    <w:p w14:paraId="1A206736" w14:textId="77777777" w:rsidR="004E02FA" w:rsidRPr="004E02FA" w:rsidRDefault="004E02FA" w:rsidP="00C614F9">
      <w:pPr>
        <w:spacing w:before="48" w:after="0" w:line="240" w:lineRule="auto"/>
        <w:ind w:right="240"/>
        <w:jc w:val="both"/>
        <w:rPr>
          <w:rFonts w:ascii="Garamond" w:eastAsia="Times New Roman" w:hAnsi="Garamond" w:cs="Arial"/>
          <w:sz w:val="24"/>
          <w:lang w:val="fr-FR" w:eastAsia="nl-BE"/>
        </w:rPr>
      </w:pPr>
      <w:r w:rsidRPr="004E02FA">
        <w:rPr>
          <w:rFonts w:ascii="Garamond" w:eastAsia="Times New Roman" w:hAnsi="Garamond" w:cs="Arial"/>
          <w:sz w:val="24"/>
          <w:lang w:val="fr-FR" w:eastAsia="nl-BE"/>
        </w:rPr>
        <w:t>Le cadre logique prend la forme d'un tableau.</w:t>
      </w:r>
    </w:p>
    <w:p w14:paraId="68245350" w14:textId="77777777" w:rsidR="004E02FA" w:rsidRPr="004E02FA" w:rsidRDefault="004E02FA" w:rsidP="00C614F9">
      <w:pPr>
        <w:numPr>
          <w:ilvl w:val="0"/>
          <w:numId w:val="1"/>
        </w:numPr>
        <w:spacing w:after="0" w:line="240" w:lineRule="auto"/>
        <w:ind w:right="240"/>
        <w:jc w:val="both"/>
        <w:rPr>
          <w:rFonts w:ascii="Garamond" w:eastAsia="Times New Roman" w:hAnsi="Garamond" w:cs="Arial"/>
          <w:color w:val="000000"/>
          <w:sz w:val="24"/>
          <w:lang w:val="fr-FR" w:eastAsia="nl-BE"/>
        </w:rPr>
      </w:pPr>
      <w:r w:rsidRPr="004E02FA">
        <w:rPr>
          <w:rFonts w:ascii="Garamond" w:eastAsia="Times New Roman" w:hAnsi="Garamond" w:cs="Arial"/>
          <w:color w:val="000000"/>
          <w:sz w:val="24"/>
          <w:lang w:val="fr-FR" w:eastAsia="nl-BE"/>
        </w:rPr>
        <w:t>Dans la première colonne, il faut préciser la logique d'intervention. Cette colonne décrit comment le projet va permettre d'atteindre les objectifs fixés.</w:t>
      </w:r>
    </w:p>
    <w:p w14:paraId="549D15F4" w14:textId="77777777" w:rsidR="004E02FA" w:rsidRPr="004E02FA" w:rsidRDefault="004E02FA" w:rsidP="00C614F9">
      <w:pPr>
        <w:numPr>
          <w:ilvl w:val="0"/>
          <w:numId w:val="1"/>
        </w:numPr>
        <w:spacing w:after="0" w:line="240" w:lineRule="auto"/>
        <w:ind w:right="240"/>
        <w:jc w:val="both"/>
        <w:rPr>
          <w:rFonts w:ascii="Garamond" w:eastAsia="Times New Roman" w:hAnsi="Garamond" w:cs="Arial"/>
          <w:color w:val="000000"/>
          <w:sz w:val="24"/>
          <w:lang w:val="fr-FR" w:eastAsia="nl-BE"/>
        </w:rPr>
      </w:pPr>
      <w:r w:rsidRPr="004E02FA">
        <w:rPr>
          <w:rFonts w:ascii="Garamond" w:eastAsia="Times New Roman" w:hAnsi="Garamond" w:cs="Arial"/>
          <w:color w:val="000000"/>
          <w:sz w:val="24"/>
          <w:lang w:val="fr-FR" w:eastAsia="nl-BE"/>
        </w:rPr>
        <w:t>Dans la deuxième et la troisième colonne, il faut mentionner les indicateurs et les sources objectivement vérifiables. Ils permettront d'assurer le suivi objectif du projet lors de sa mise en œuvre et de son évaluation.</w:t>
      </w:r>
    </w:p>
    <w:p w14:paraId="29600F14" w14:textId="77777777" w:rsidR="004E02FA" w:rsidRDefault="004E02FA" w:rsidP="00C614F9">
      <w:pPr>
        <w:numPr>
          <w:ilvl w:val="0"/>
          <w:numId w:val="1"/>
        </w:numPr>
        <w:spacing w:after="0" w:line="240" w:lineRule="auto"/>
        <w:ind w:right="240"/>
        <w:jc w:val="both"/>
        <w:rPr>
          <w:rFonts w:ascii="Garamond" w:eastAsia="Times New Roman" w:hAnsi="Garamond" w:cs="Arial"/>
          <w:color w:val="000000"/>
          <w:sz w:val="24"/>
          <w:lang w:val="fr-FR" w:eastAsia="nl-BE"/>
        </w:rPr>
      </w:pPr>
      <w:r w:rsidRPr="004E02FA">
        <w:rPr>
          <w:rFonts w:ascii="Garamond" w:eastAsia="Times New Roman" w:hAnsi="Garamond" w:cs="Arial"/>
          <w:color w:val="000000"/>
          <w:sz w:val="24"/>
          <w:lang w:val="fr-FR" w:eastAsia="nl-BE"/>
        </w:rPr>
        <w:t>Dans la quatrième colonne, il faut présenter les facteurs externes ou hypothèses qui influencent la réussite de l'intervention.</w:t>
      </w:r>
    </w:p>
    <w:p w14:paraId="652F3925" w14:textId="77777777" w:rsidR="00C614F9" w:rsidRPr="004E02FA" w:rsidRDefault="00C614F9" w:rsidP="00C614F9">
      <w:pPr>
        <w:numPr>
          <w:ilvl w:val="0"/>
          <w:numId w:val="1"/>
        </w:numPr>
        <w:spacing w:after="0" w:line="240" w:lineRule="auto"/>
        <w:ind w:right="240"/>
        <w:jc w:val="both"/>
        <w:rPr>
          <w:rFonts w:ascii="Garamond" w:eastAsia="Times New Roman" w:hAnsi="Garamond" w:cs="Arial"/>
          <w:color w:val="000000"/>
          <w:sz w:val="24"/>
          <w:lang w:val="fr-FR" w:eastAsia="nl-BE"/>
        </w:rPr>
      </w:pPr>
    </w:p>
    <w:p w14:paraId="5FB03A33" w14:textId="77777777" w:rsidR="00C614F9" w:rsidRPr="00232D63" w:rsidRDefault="00C614F9" w:rsidP="004E02FA">
      <w:pPr>
        <w:spacing w:after="0" w:line="240" w:lineRule="auto"/>
        <w:rPr>
          <w:rFonts w:ascii="Garamond" w:eastAsia="Times New Roman" w:hAnsi="Garamond" w:cs="Times New Roman"/>
          <w:color w:val="000000"/>
          <w:sz w:val="24"/>
          <w:szCs w:val="24"/>
          <w:lang w:val="fr-FR" w:eastAsia="nl-BE"/>
        </w:rPr>
      </w:pPr>
    </w:p>
    <w:p w14:paraId="06B596BD" w14:textId="77777777" w:rsidR="004E02FA" w:rsidRDefault="004E02FA" w:rsidP="004E02FA">
      <w:pPr>
        <w:rPr>
          <w:rFonts w:ascii="Garamond" w:hAnsi="Garamond"/>
          <w:sz w:val="24"/>
          <w:lang w:val="fr-BE"/>
        </w:rPr>
      </w:pPr>
      <w:r>
        <w:rPr>
          <w:rFonts w:ascii="Garamond" w:hAnsi="Garamond"/>
          <w:sz w:val="24"/>
          <w:lang w:val="fr-BE"/>
        </w:rPr>
        <w:t>Veuillez présenter le cadre logique de votre projet dans un tableau semblable à celui-ci :</w:t>
      </w:r>
    </w:p>
    <w:tbl>
      <w:tblPr>
        <w:tblW w:w="12760" w:type="dxa"/>
        <w:jc w:val="center"/>
        <w:tblCellMar>
          <w:left w:w="70" w:type="dxa"/>
          <w:right w:w="70" w:type="dxa"/>
        </w:tblCellMar>
        <w:tblLook w:val="04A0" w:firstRow="1" w:lastRow="0" w:firstColumn="1" w:lastColumn="0" w:noHBand="0" w:noVBand="1"/>
      </w:tblPr>
      <w:tblGrid>
        <w:gridCol w:w="2139"/>
        <w:gridCol w:w="2521"/>
        <w:gridCol w:w="2700"/>
        <w:gridCol w:w="2700"/>
        <w:gridCol w:w="2700"/>
      </w:tblGrid>
      <w:tr w:rsidR="004E02FA" w:rsidRPr="004E02FA" w14:paraId="262CEEF6" w14:textId="77777777" w:rsidTr="00C614F9">
        <w:trPr>
          <w:trHeight w:val="600"/>
          <w:jc w:val="center"/>
        </w:trPr>
        <w:tc>
          <w:tcPr>
            <w:tcW w:w="2139" w:type="dxa"/>
            <w:tcBorders>
              <w:top w:val="nil"/>
              <w:left w:val="nil"/>
              <w:bottom w:val="nil"/>
              <w:right w:val="nil"/>
            </w:tcBorders>
            <w:shd w:val="clear" w:color="000000" w:fill="FFFFFF"/>
            <w:noWrap/>
            <w:vAlign w:val="bottom"/>
            <w:hideMark/>
          </w:tcPr>
          <w:p w14:paraId="7F648CD3" w14:textId="77777777" w:rsidR="004E02FA" w:rsidRPr="00C614F9" w:rsidRDefault="004E02FA" w:rsidP="004E02FA">
            <w:pPr>
              <w:spacing w:after="0" w:line="240" w:lineRule="auto"/>
              <w:rPr>
                <w:rFonts w:ascii="Calibri" w:eastAsia="Times New Roman" w:hAnsi="Calibri" w:cs="Times New Roman"/>
                <w:color w:val="000000"/>
                <w:lang w:val="fr-BE" w:eastAsia="nl-BE"/>
              </w:rPr>
            </w:pPr>
            <w:r w:rsidRPr="00C614F9">
              <w:rPr>
                <w:rFonts w:ascii="Calibri" w:eastAsia="Times New Roman" w:hAnsi="Calibri" w:cs="Times New Roman"/>
                <w:color w:val="000000"/>
                <w:lang w:val="fr-BE" w:eastAsia="nl-BE"/>
              </w:rPr>
              <w:t> </w:t>
            </w:r>
          </w:p>
        </w:tc>
        <w:tc>
          <w:tcPr>
            <w:tcW w:w="2521" w:type="dxa"/>
            <w:tcBorders>
              <w:top w:val="single" w:sz="4" w:space="0" w:color="auto"/>
              <w:left w:val="single" w:sz="4" w:space="0" w:color="auto"/>
              <w:bottom w:val="nil"/>
              <w:right w:val="single" w:sz="4" w:space="0" w:color="auto"/>
            </w:tcBorders>
            <w:shd w:val="clear" w:color="000000" w:fill="C5D9F1"/>
            <w:vAlign w:val="center"/>
            <w:hideMark/>
          </w:tcPr>
          <w:p w14:paraId="4F7B7562" w14:textId="77777777" w:rsidR="004E02FA" w:rsidRPr="004E02FA" w:rsidRDefault="004E02FA" w:rsidP="004E02FA">
            <w:pPr>
              <w:spacing w:after="0" w:line="240" w:lineRule="auto"/>
              <w:jc w:val="center"/>
              <w:rPr>
                <w:rFonts w:ascii="Calibri" w:eastAsia="Times New Roman" w:hAnsi="Calibri" w:cs="Times New Roman"/>
                <w:color w:val="000000"/>
                <w:lang w:val="fr-BE" w:eastAsia="nl-BE"/>
              </w:rPr>
            </w:pPr>
            <w:r w:rsidRPr="004E02FA">
              <w:rPr>
                <w:rFonts w:ascii="Calibri" w:eastAsia="Times New Roman" w:hAnsi="Calibri" w:cs="Times New Roman"/>
                <w:color w:val="000000"/>
                <w:lang w:val="fr-BE" w:eastAsia="nl-BE"/>
              </w:rPr>
              <w:t>Description du projet / Logique d'intervention</w:t>
            </w:r>
          </w:p>
        </w:tc>
        <w:tc>
          <w:tcPr>
            <w:tcW w:w="2700" w:type="dxa"/>
            <w:tcBorders>
              <w:top w:val="single" w:sz="4" w:space="0" w:color="auto"/>
              <w:left w:val="nil"/>
              <w:bottom w:val="nil"/>
              <w:right w:val="single" w:sz="4" w:space="0" w:color="auto"/>
            </w:tcBorders>
            <w:shd w:val="clear" w:color="000000" w:fill="C5D9F1"/>
            <w:vAlign w:val="center"/>
            <w:hideMark/>
          </w:tcPr>
          <w:p w14:paraId="4E531ED2" w14:textId="77777777" w:rsidR="004E02FA" w:rsidRPr="004E02FA" w:rsidRDefault="004E02FA" w:rsidP="004E02FA">
            <w:pPr>
              <w:spacing w:after="0" w:line="240" w:lineRule="auto"/>
              <w:jc w:val="center"/>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Indicateurs Objectivement Vérifiables</w:t>
            </w:r>
          </w:p>
        </w:tc>
        <w:tc>
          <w:tcPr>
            <w:tcW w:w="2700" w:type="dxa"/>
            <w:tcBorders>
              <w:top w:val="single" w:sz="4" w:space="0" w:color="auto"/>
              <w:left w:val="nil"/>
              <w:bottom w:val="nil"/>
              <w:right w:val="single" w:sz="4" w:space="0" w:color="auto"/>
            </w:tcBorders>
            <w:shd w:val="clear" w:color="000000" w:fill="C5D9F1"/>
            <w:vAlign w:val="center"/>
            <w:hideMark/>
          </w:tcPr>
          <w:p w14:paraId="65D23F8B" w14:textId="77777777" w:rsidR="004E02FA" w:rsidRPr="004E02FA" w:rsidRDefault="004E02FA" w:rsidP="004E02FA">
            <w:pPr>
              <w:spacing w:after="0" w:line="240" w:lineRule="auto"/>
              <w:jc w:val="center"/>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Sources de vérification</w:t>
            </w:r>
          </w:p>
        </w:tc>
        <w:tc>
          <w:tcPr>
            <w:tcW w:w="2700" w:type="dxa"/>
            <w:tcBorders>
              <w:top w:val="single" w:sz="4" w:space="0" w:color="auto"/>
              <w:left w:val="nil"/>
              <w:bottom w:val="nil"/>
              <w:right w:val="single" w:sz="4" w:space="0" w:color="auto"/>
            </w:tcBorders>
            <w:shd w:val="clear" w:color="000000" w:fill="C5D9F1"/>
            <w:vAlign w:val="center"/>
            <w:hideMark/>
          </w:tcPr>
          <w:p w14:paraId="4DDCAEDB" w14:textId="77777777" w:rsidR="004E02FA" w:rsidRPr="004E02FA" w:rsidRDefault="004E02FA" w:rsidP="004E02FA">
            <w:pPr>
              <w:spacing w:after="0" w:line="240" w:lineRule="auto"/>
              <w:jc w:val="center"/>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Hypothèses</w:t>
            </w:r>
          </w:p>
        </w:tc>
      </w:tr>
      <w:tr w:rsidR="004E02FA" w:rsidRPr="004E02FA" w14:paraId="4501C73D" w14:textId="77777777" w:rsidTr="00C614F9">
        <w:trPr>
          <w:trHeight w:val="300"/>
          <w:jc w:val="center"/>
        </w:trPr>
        <w:tc>
          <w:tcPr>
            <w:tcW w:w="21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D82052"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Objectif Global</w:t>
            </w:r>
          </w:p>
        </w:tc>
        <w:tc>
          <w:tcPr>
            <w:tcW w:w="2521" w:type="dxa"/>
            <w:tcBorders>
              <w:top w:val="single" w:sz="4" w:space="0" w:color="auto"/>
              <w:left w:val="nil"/>
              <w:bottom w:val="single" w:sz="4" w:space="0" w:color="auto"/>
              <w:right w:val="single" w:sz="4" w:space="0" w:color="auto"/>
            </w:tcBorders>
            <w:shd w:val="clear" w:color="000000" w:fill="FFFFFF"/>
            <w:noWrap/>
            <w:vAlign w:val="bottom"/>
            <w:hideMark/>
          </w:tcPr>
          <w:p w14:paraId="125CB22C"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single" w:sz="4" w:space="0" w:color="auto"/>
              <w:left w:val="nil"/>
              <w:bottom w:val="single" w:sz="4" w:space="0" w:color="auto"/>
              <w:right w:val="single" w:sz="4" w:space="0" w:color="auto"/>
            </w:tcBorders>
            <w:shd w:val="clear" w:color="000000" w:fill="FFFFFF"/>
            <w:noWrap/>
            <w:vAlign w:val="bottom"/>
            <w:hideMark/>
          </w:tcPr>
          <w:p w14:paraId="092C074C"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single" w:sz="4" w:space="0" w:color="auto"/>
              <w:left w:val="nil"/>
              <w:bottom w:val="single" w:sz="4" w:space="0" w:color="auto"/>
              <w:right w:val="single" w:sz="4" w:space="0" w:color="auto"/>
            </w:tcBorders>
            <w:shd w:val="clear" w:color="000000" w:fill="FFFFFF"/>
            <w:noWrap/>
            <w:vAlign w:val="bottom"/>
            <w:hideMark/>
          </w:tcPr>
          <w:p w14:paraId="7920A2C2"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single" w:sz="4" w:space="0" w:color="auto"/>
              <w:left w:val="nil"/>
              <w:bottom w:val="single" w:sz="4" w:space="0" w:color="auto"/>
              <w:right w:val="single" w:sz="4" w:space="0" w:color="auto"/>
            </w:tcBorders>
            <w:shd w:val="clear" w:color="000000" w:fill="FFFFFF"/>
            <w:noWrap/>
            <w:vAlign w:val="bottom"/>
            <w:hideMark/>
          </w:tcPr>
          <w:p w14:paraId="7410D67F"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r>
      <w:tr w:rsidR="004E02FA" w:rsidRPr="004E02FA" w14:paraId="4D50FBE8" w14:textId="77777777" w:rsidTr="00C614F9">
        <w:trPr>
          <w:trHeight w:val="300"/>
          <w:jc w:val="center"/>
        </w:trPr>
        <w:tc>
          <w:tcPr>
            <w:tcW w:w="2139" w:type="dxa"/>
            <w:tcBorders>
              <w:top w:val="nil"/>
              <w:left w:val="single" w:sz="4" w:space="0" w:color="auto"/>
              <w:bottom w:val="single" w:sz="4" w:space="0" w:color="auto"/>
              <w:right w:val="single" w:sz="4" w:space="0" w:color="auto"/>
            </w:tcBorders>
            <w:shd w:val="clear" w:color="000000" w:fill="FFFFFF"/>
            <w:noWrap/>
            <w:vAlign w:val="bottom"/>
            <w:hideMark/>
          </w:tcPr>
          <w:p w14:paraId="704547CC"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Objectif Spécifique</w:t>
            </w:r>
            <w:r w:rsidR="0097640F">
              <w:rPr>
                <w:rFonts w:ascii="Calibri" w:eastAsia="Times New Roman" w:hAnsi="Calibri" w:cs="Times New Roman"/>
                <w:color w:val="000000"/>
                <w:lang w:eastAsia="nl-BE"/>
              </w:rPr>
              <w:t xml:space="preserve"> 1</w:t>
            </w:r>
          </w:p>
        </w:tc>
        <w:tc>
          <w:tcPr>
            <w:tcW w:w="2521" w:type="dxa"/>
            <w:tcBorders>
              <w:top w:val="nil"/>
              <w:left w:val="nil"/>
              <w:bottom w:val="single" w:sz="4" w:space="0" w:color="auto"/>
              <w:right w:val="single" w:sz="4" w:space="0" w:color="auto"/>
            </w:tcBorders>
            <w:shd w:val="clear" w:color="000000" w:fill="FFFFFF"/>
            <w:noWrap/>
            <w:vAlign w:val="bottom"/>
            <w:hideMark/>
          </w:tcPr>
          <w:p w14:paraId="2CE058BE"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35B93FC6"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1ED06519"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3BC34593"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r>
      <w:tr w:rsidR="004E02FA" w:rsidRPr="004E02FA" w14:paraId="4537E43A" w14:textId="77777777" w:rsidTr="00C614F9">
        <w:trPr>
          <w:trHeight w:val="300"/>
          <w:jc w:val="center"/>
        </w:trPr>
        <w:tc>
          <w:tcPr>
            <w:tcW w:w="2139" w:type="dxa"/>
            <w:tcBorders>
              <w:top w:val="nil"/>
              <w:left w:val="single" w:sz="4" w:space="0" w:color="auto"/>
              <w:bottom w:val="single" w:sz="4" w:space="0" w:color="auto"/>
              <w:right w:val="single" w:sz="4" w:space="0" w:color="auto"/>
            </w:tcBorders>
            <w:shd w:val="clear" w:color="000000" w:fill="FFFFFF"/>
            <w:noWrap/>
            <w:vAlign w:val="bottom"/>
            <w:hideMark/>
          </w:tcPr>
          <w:p w14:paraId="36DCD583" w14:textId="77777777" w:rsidR="004E02FA" w:rsidRPr="004E02FA" w:rsidRDefault="0097640F" w:rsidP="004E02F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   </w:t>
            </w:r>
            <w:r w:rsidR="004E02FA" w:rsidRPr="004E02FA">
              <w:rPr>
                <w:rFonts w:ascii="Calibri" w:eastAsia="Times New Roman" w:hAnsi="Calibri" w:cs="Times New Roman"/>
                <w:color w:val="000000"/>
                <w:lang w:eastAsia="nl-BE"/>
              </w:rPr>
              <w:t>Résultat 1</w:t>
            </w:r>
            <w:r>
              <w:rPr>
                <w:rFonts w:ascii="Calibri" w:eastAsia="Times New Roman" w:hAnsi="Calibri" w:cs="Times New Roman"/>
                <w:color w:val="000000"/>
                <w:lang w:eastAsia="nl-BE"/>
              </w:rPr>
              <w:t>.1</w:t>
            </w:r>
          </w:p>
        </w:tc>
        <w:tc>
          <w:tcPr>
            <w:tcW w:w="2521" w:type="dxa"/>
            <w:tcBorders>
              <w:top w:val="nil"/>
              <w:left w:val="nil"/>
              <w:bottom w:val="single" w:sz="4" w:space="0" w:color="auto"/>
              <w:right w:val="single" w:sz="4" w:space="0" w:color="auto"/>
            </w:tcBorders>
            <w:shd w:val="clear" w:color="000000" w:fill="FFFFFF"/>
            <w:noWrap/>
            <w:vAlign w:val="bottom"/>
            <w:hideMark/>
          </w:tcPr>
          <w:p w14:paraId="50F7E173"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5090D0F8"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5EAD8BEA"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42DD7756"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r>
      <w:tr w:rsidR="0097640F" w:rsidRPr="004E02FA" w14:paraId="1E4F291C" w14:textId="77777777" w:rsidTr="00C614F9">
        <w:trPr>
          <w:trHeight w:val="300"/>
          <w:jc w:val="center"/>
        </w:trPr>
        <w:tc>
          <w:tcPr>
            <w:tcW w:w="2139" w:type="dxa"/>
            <w:tcBorders>
              <w:top w:val="nil"/>
              <w:left w:val="single" w:sz="4" w:space="0" w:color="auto"/>
              <w:bottom w:val="single" w:sz="4" w:space="0" w:color="auto"/>
              <w:right w:val="single" w:sz="4" w:space="0" w:color="auto"/>
            </w:tcBorders>
            <w:shd w:val="clear" w:color="000000" w:fill="FFFFFF"/>
            <w:noWrap/>
            <w:vAlign w:val="bottom"/>
          </w:tcPr>
          <w:p w14:paraId="0C3B5193" w14:textId="77777777" w:rsidR="0097640F" w:rsidRPr="004E02FA" w:rsidRDefault="0097640F" w:rsidP="004E02F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        Action 1.1.1.</w:t>
            </w:r>
          </w:p>
        </w:tc>
        <w:tc>
          <w:tcPr>
            <w:tcW w:w="2521" w:type="dxa"/>
            <w:tcBorders>
              <w:top w:val="nil"/>
              <w:left w:val="nil"/>
              <w:bottom w:val="single" w:sz="4" w:space="0" w:color="auto"/>
              <w:right w:val="single" w:sz="4" w:space="0" w:color="auto"/>
            </w:tcBorders>
            <w:shd w:val="clear" w:color="000000" w:fill="FFFFFF"/>
            <w:noWrap/>
            <w:vAlign w:val="bottom"/>
          </w:tcPr>
          <w:p w14:paraId="5AB53956"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75657646"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50775A0F"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0DC6CA64" w14:textId="77777777" w:rsidR="0097640F" w:rsidRPr="004E02FA" w:rsidRDefault="0097640F" w:rsidP="004E02FA">
            <w:pPr>
              <w:spacing w:after="0" w:line="240" w:lineRule="auto"/>
              <w:rPr>
                <w:rFonts w:ascii="Calibri" w:eastAsia="Times New Roman" w:hAnsi="Calibri" w:cs="Times New Roman"/>
                <w:color w:val="000000"/>
                <w:lang w:eastAsia="nl-BE"/>
              </w:rPr>
            </w:pPr>
          </w:p>
        </w:tc>
      </w:tr>
      <w:tr w:rsidR="0097640F" w:rsidRPr="004E02FA" w14:paraId="4E3E9566" w14:textId="77777777" w:rsidTr="00C614F9">
        <w:trPr>
          <w:trHeight w:val="300"/>
          <w:jc w:val="center"/>
        </w:trPr>
        <w:tc>
          <w:tcPr>
            <w:tcW w:w="2139" w:type="dxa"/>
            <w:tcBorders>
              <w:top w:val="nil"/>
              <w:left w:val="single" w:sz="4" w:space="0" w:color="auto"/>
              <w:bottom w:val="single" w:sz="4" w:space="0" w:color="auto"/>
              <w:right w:val="single" w:sz="4" w:space="0" w:color="auto"/>
            </w:tcBorders>
            <w:shd w:val="clear" w:color="000000" w:fill="FFFFFF"/>
            <w:noWrap/>
            <w:vAlign w:val="bottom"/>
          </w:tcPr>
          <w:p w14:paraId="5DE8D549" w14:textId="77777777" w:rsidR="0097640F" w:rsidRDefault="0097640F" w:rsidP="004E02F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        Action 1.1.2.</w:t>
            </w:r>
          </w:p>
        </w:tc>
        <w:tc>
          <w:tcPr>
            <w:tcW w:w="2521" w:type="dxa"/>
            <w:tcBorders>
              <w:top w:val="nil"/>
              <w:left w:val="nil"/>
              <w:bottom w:val="single" w:sz="4" w:space="0" w:color="auto"/>
              <w:right w:val="single" w:sz="4" w:space="0" w:color="auto"/>
            </w:tcBorders>
            <w:shd w:val="clear" w:color="000000" w:fill="FFFFFF"/>
            <w:noWrap/>
            <w:vAlign w:val="bottom"/>
          </w:tcPr>
          <w:p w14:paraId="484B419D"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0A20F3B0"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2D315DA3"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59E2009E" w14:textId="77777777" w:rsidR="0097640F" w:rsidRPr="004E02FA" w:rsidRDefault="0097640F" w:rsidP="004E02FA">
            <w:pPr>
              <w:spacing w:after="0" w:line="240" w:lineRule="auto"/>
              <w:rPr>
                <w:rFonts w:ascii="Calibri" w:eastAsia="Times New Roman" w:hAnsi="Calibri" w:cs="Times New Roman"/>
                <w:color w:val="000000"/>
                <w:lang w:eastAsia="nl-BE"/>
              </w:rPr>
            </w:pPr>
          </w:p>
        </w:tc>
      </w:tr>
      <w:tr w:rsidR="004E02FA" w:rsidRPr="004E02FA" w14:paraId="491BF428" w14:textId="77777777" w:rsidTr="00C614F9">
        <w:trPr>
          <w:trHeight w:val="300"/>
          <w:jc w:val="center"/>
        </w:trPr>
        <w:tc>
          <w:tcPr>
            <w:tcW w:w="2139" w:type="dxa"/>
            <w:tcBorders>
              <w:top w:val="nil"/>
              <w:left w:val="single" w:sz="4" w:space="0" w:color="auto"/>
              <w:bottom w:val="single" w:sz="4" w:space="0" w:color="auto"/>
              <w:right w:val="single" w:sz="4" w:space="0" w:color="auto"/>
            </w:tcBorders>
            <w:shd w:val="clear" w:color="000000" w:fill="FFFFFF"/>
            <w:noWrap/>
            <w:vAlign w:val="bottom"/>
            <w:hideMark/>
          </w:tcPr>
          <w:p w14:paraId="51F64863" w14:textId="77777777" w:rsidR="004E02FA" w:rsidRPr="004E02FA" w:rsidRDefault="0097640F" w:rsidP="004E02F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   </w:t>
            </w:r>
            <w:r w:rsidR="004E02FA" w:rsidRPr="004E02FA">
              <w:rPr>
                <w:rFonts w:ascii="Calibri" w:eastAsia="Times New Roman" w:hAnsi="Calibri" w:cs="Times New Roman"/>
                <w:color w:val="000000"/>
                <w:lang w:eastAsia="nl-BE"/>
              </w:rPr>
              <w:t xml:space="preserve">Résultat </w:t>
            </w:r>
            <w:r>
              <w:rPr>
                <w:rFonts w:ascii="Calibri" w:eastAsia="Times New Roman" w:hAnsi="Calibri" w:cs="Times New Roman"/>
                <w:color w:val="000000"/>
                <w:lang w:eastAsia="nl-BE"/>
              </w:rPr>
              <w:t>1.</w:t>
            </w:r>
            <w:r w:rsidR="004E02FA" w:rsidRPr="004E02FA">
              <w:rPr>
                <w:rFonts w:ascii="Calibri" w:eastAsia="Times New Roman" w:hAnsi="Calibri" w:cs="Times New Roman"/>
                <w:color w:val="000000"/>
                <w:lang w:eastAsia="nl-BE"/>
              </w:rPr>
              <w:t>2</w:t>
            </w:r>
          </w:p>
        </w:tc>
        <w:tc>
          <w:tcPr>
            <w:tcW w:w="2521" w:type="dxa"/>
            <w:tcBorders>
              <w:top w:val="nil"/>
              <w:left w:val="nil"/>
              <w:bottom w:val="single" w:sz="4" w:space="0" w:color="auto"/>
              <w:right w:val="single" w:sz="4" w:space="0" w:color="auto"/>
            </w:tcBorders>
            <w:shd w:val="clear" w:color="000000" w:fill="FFFFFF"/>
            <w:noWrap/>
            <w:vAlign w:val="bottom"/>
            <w:hideMark/>
          </w:tcPr>
          <w:p w14:paraId="7043F21A"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79ABBE1C"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4CA94350"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148839BE"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r>
      <w:tr w:rsidR="004E02FA" w:rsidRPr="004E02FA" w14:paraId="5572F434" w14:textId="77777777" w:rsidTr="00C614F9">
        <w:trPr>
          <w:trHeight w:val="300"/>
          <w:jc w:val="center"/>
        </w:trPr>
        <w:tc>
          <w:tcPr>
            <w:tcW w:w="2139" w:type="dxa"/>
            <w:tcBorders>
              <w:top w:val="nil"/>
              <w:left w:val="single" w:sz="4" w:space="0" w:color="auto"/>
              <w:bottom w:val="single" w:sz="4" w:space="0" w:color="auto"/>
              <w:right w:val="single" w:sz="4" w:space="0" w:color="auto"/>
            </w:tcBorders>
            <w:shd w:val="clear" w:color="000000" w:fill="FFFFFF"/>
            <w:noWrap/>
            <w:vAlign w:val="bottom"/>
            <w:hideMark/>
          </w:tcPr>
          <w:p w14:paraId="50727CF8" w14:textId="77777777" w:rsidR="004E02FA" w:rsidRPr="004E02FA" w:rsidRDefault="0097640F" w:rsidP="004E02F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        Action 1.2.1.</w:t>
            </w:r>
          </w:p>
        </w:tc>
        <w:tc>
          <w:tcPr>
            <w:tcW w:w="2521" w:type="dxa"/>
            <w:tcBorders>
              <w:top w:val="nil"/>
              <w:left w:val="nil"/>
              <w:bottom w:val="single" w:sz="4" w:space="0" w:color="auto"/>
              <w:right w:val="single" w:sz="4" w:space="0" w:color="auto"/>
            </w:tcBorders>
            <w:shd w:val="clear" w:color="000000" w:fill="FFFFFF"/>
            <w:noWrap/>
            <w:vAlign w:val="bottom"/>
            <w:hideMark/>
          </w:tcPr>
          <w:p w14:paraId="53311926"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1D9EA597"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6A436313"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363CCC36"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r>
      <w:tr w:rsidR="0097640F" w:rsidRPr="004E02FA" w14:paraId="3276749F" w14:textId="77777777" w:rsidTr="00C614F9">
        <w:trPr>
          <w:trHeight w:val="300"/>
          <w:jc w:val="center"/>
        </w:trPr>
        <w:tc>
          <w:tcPr>
            <w:tcW w:w="2139" w:type="dxa"/>
            <w:tcBorders>
              <w:top w:val="nil"/>
              <w:left w:val="single" w:sz="4" w:space="0" w:color="auto"/>
              <w:bottom w:val="single" w:sz="4" w:space="0" w:color="auto"/>
              <w:right w:val="single" w:sz="4" w:space="0" w:color="auto"/>
            </w:tcBorders>
            <w:shd w:val="clear" w:color="000000" w:fill="FFFFFF"/>
            <w:noWrap/>
            <w:vAlign w:val="bottom"/>
          </w:tcPr>
          <w:p w14:paraId="360F5EC2" w14:textId="77777777" w:rsidR="0097640F" w:rsidRDefault="0097640F" w:rsidP="004E02F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        Action 1.2.2.</w:t>
            </w:r>
          </w:p>
        </w:tc>
        <w:tc>
          <w:tcPr>
            <w:tcW w:w="2521" w:type="dxa"/>
            <w:tcBorders>
              <w:top w:val="nil"/>
              <w:left w:val="nil"/>
              <w:bottom w:val="single" w:sz="4" w:space="0" w:color="auto"/>
              <w:right w:val="single" w:sz="4" w:space="0" w:color="auto"/>
            </w:tcBorders>
            <w:shd w:val="clear" w:color="000000" w:fill="FFFFFF"/>
            <w:noWrap/>
            <w:vAlign w:val="bottom"/>
          </w:tcPr>
          <w:p w14:paraId="06B31996"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1FE9528E"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5510DADD"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02A942DB" w14:textId="77777777" w:rsidR="0097640F" w:rsidRPr="004E02FA" w:rsidRDefault="0097640F" w:rsidP="004E02FA">
            <w:pPr>
              <w:spacing w:after="0" w:line="240" w:lineRule="auto"/>
              <w:rPr>
                <w:rFonts w:ascii="Calibri" w:eastAsia="Times New Roman" w:hAnsi="Calibri" w:cs="Times New Roman"/>
                <w:color w:val="000000"/>
                <w:lang w:eastAsia="nl-BE"/>
              </w:rPr>
            </w:pPr>
          </w:p>
        </w:tc>
      </w:tr>
      <w:tr w:rsidR="0097640F" w:rsidRPr="004E02FA" w14:paraId="2AE7B0F0" w14:textId="77777777" w:rsidTr="00C614F9">
        <w:trPr>
          <w:trHeight w:val="300"/>
          <w:jc w:val="center"/>
        </w:trPr>
        <w:tc>
          <w:tcPr>
            <w:tcW w:w="2139" w:type="dxa"/>
            <w:tcBorders>
              <w:top w:val="nil"/>
              <w:left w:val="single" w:sz="4" w:space="0" w:color="auto"/>
              <w:bottom w:val="single" w:sz="4" w:space="0" w:color="auto"/>
              <w:right w:val="single" w:sz="4" w:space="0" w:color="auto"/>
            </w:tcBorders>
            <w:shd w:val="clear" w:color="000000" w:fill="FFFFFF"/>
            <w:noWrap/>
            <w:vAlign w:val="bottom"/>
          </w:tcPr>
          <w:p w14:paraId="0564BFED" w14:textId="77777777" w:rsidR="0097640F" w:rsidRDefault="0097640F" w:rsidP="004E02F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Objectif Spécifique 2</w:t>
            </w:r>
          </w:p>
        </w:tc>
        <w:tc>
          <w:tcPr>
            <w:tcW w:w="2521" w:type="dxa"/>
            <w:tcBorders>
              <w:top w:val="nil"/>
              <w:left w:val="nil"/>
              <w:bottom w:val="single" w:sz="4" w:space="0" w:color="auto"/>
              <w:right w:val="single" w:sz="4" w:space="0" w:color="auto"/>
            </w:tcBorders>
            <w:shd w:val="clear" w:color="000000" w:fill="FFFFFF"/>
            <w:noWrap/>
            <w:vAlign w:val="bottom"/>
          </w:tcPr>
          <w:p w14:paraId="05238825"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3F2AAAE4"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62EAB030"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60760697" w14:textId="77777777" w:rsidR="0097640F" w:rsidRPr="004E02FA" w:rsidRDefault="0097640F" w:rsidP="004E02FA">
            <w:pPr>
              <w:spacing w:after="0" w:line="240" w:lineRule="auto"/>
              <w:rPr>
                <w:rFonts w:ascii="Calibri" w:eastAsia="Times New Roman" w:hAnsi="Calibri" w:cs="Times New Roman"/>
                <w:color w:val="000000"/>
                <w:lang w:eastAsia="nl-BE"/>
              </w:rPr>
            </w:pPr>
          </w:p>
        </w:tc>
      </w:tr>
      <w:tr w:rsidR="0097640F" w:rsidRPr="004E02FA" w14:paraId="74EA927D" w14:textId="77777777" w:rsidTr="00C614F9">
        <w:trPr>
          <w:trHeight w:val="300"/>
          <w:jc w:val="center"/>
        </w:trPr>
        <w:tc>
          <w:tcPr>
            <w:tcW w:w="2139" w:type="dxa"/>
            <w:tcBorders>
              <w:top w:val="nil"/>
              <w:left w:val="single" w:sz="4" w:space="0" w:color="auto"/>
              <w:bottom w:val="single" w:sz="4" w:space="0" w:color="auto"/>
              <w:right w:val="single" w:sz="4" w:space="0" w:color="auto"/>
            </w:tcBorders>
            <w:shd w:val="clear" w:color="000000" w:fill="FFFFFF"/>
            <w:noWrap/>
            <w:vAlign w:val="bottom"/>
          </w:tcPr>
          <w:p w14:paraId="157BB81D" w14:textId="77777777" w:rsidR="0097640F" w:rsidRDefault="0097640F" w:rsidP="004E02F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    Résultat 2.1.</w:t>
            </w:r>
          </w:p>
        </w:tc>
        <w:tc>
          <w:tcPr>
            <w:tcW w:w="2521" w:type="dxa"/>
            <w:tcBorders>
              <w:top w:val="nil"/>
              <w:left w:val="nil"/>
              <w:bottom w:val="single" w:sz="4" w:space="0" w:color="auto"/>
              <w:right w:val="single" w:sz="4" w:space="0" w:color="auto"/>
            </w:tcBorders>
            <w:shd w:val="clear" w:color="000000" w:fill="FFFFFF"/>
            <w:noWrap/>
            <w:vAlign w:val="bottom"/>
          </w:tcPr>
          <w:p w14:paraId="4652EA9B"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75FF0D61"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54B1309B"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2CA29994" w14:textId="77777777" w:rsidR="0097640F" w:rsidRPr="004E02FA" w:rsidRDefault="0097640F" w:rsidP="004E02FA">
            <w:pPr>
              <w:spacing w:after="0" w:line="240" w:lineRule="auto"/>
              <w:rPr>
                <w:rFonts w:ascii="Calibri" w:eastAsia="Times New Roman" w:hAnsi="Calibri" w:cs="Times New Roman"/>
                <w:color w:val="000000"/>
                <w:lang w:eastAsia="nl-BE"/>
              </w:rPr>
            </w:pPr>
          </w:p>
        </w:tc>
      </w:tr>
      <w:tr w:rsidR="0097640F" w:rsidRPr="004E02FA" w14:paraId="3530C5E7" w14:textId="77777777" w:rsidTr="00C614F9">
        <w:trPr>
          <w:trHeight w:val="300"/>
          <w:jc w:val="center"/>
        </w:trPr>
        <w:tc>
          <w:tcPr>
            <w:tcW w:w="2139" w:type="dxa"/>
            <w:tcBorders>
              <w:top w:val="nil"/>
              <w:left w:val="single" w:sz="4" w:space="0" w:color="auto"/>
              <w:bottom w:val="single" w:sz="4" w:space="0" w:color="auto"/>
              <w:right w:val="single" w:sz="4" w:space="0" w:color="auto"/>
            </w:tcBorders>
            <w:shd w:val="clear" w:color="000000" w:fill="FFFFFF"/>
            <w:noWrap/>
            <w:vAlign w:val="bottom"/>
          </w:tcPr>
          <w:p w14:paraId="6602A970" w14:textId="77777777" w:rsidR="0097640F" w:rsidRDefault="0097640F" w:rsidP="004E02F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        Action 2.1.1.</w:t>
            </w:r>
          </w:p>
        </w:tc>
        <w:tc>
          <w:tcPr>
            <w:tcW w:w="2521" w:type="dxa"/>
            <w:tcBorders>
              <w:top w:val="nil"/>
              <w:left w:val="nil"/>
              <w:bottom w:val="single" w:sz="4" w:space="0" w:color="auto"/>
              <w:right w:val="single" w:sz="4" w:space="0" w:color="auto"/>
            </w:tcBorders>
            <w:shd w:val="clear" w:color="000000" w:fill="FFFFFF"/>
            <w:noWrap/>
            <w:vAlign w:val="bottom"/>
          </w:tcPr>
          <w:p w14:paraId="0F2B1A69"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03A0F721"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51355D51" w14:textId="77777777" w:rsidR="0097640F" w:rsidRPr="004E02FA" w:rsidRDefault="0097640F" w:rsidP="004E02FA">
            <w:pPr>
              <w:spacing w:after="0" w:line="240" w:lineRule="auto"/>
              <w:rPr>
                <w:rFonts w:ascii="Calibri" w:eastAsia="Times New Roman" w:hAnsi="Calibri" w:cs="Times New Roman"/>
                <w:color w:val="000000"/>
                <w:lang w:eastAsia="nl-BE"/>
              </w:rPr>
            </w:pPr>
          </w:p>
        </w:tc>
        <w:tc>
          <w:tcPr>
            <w:tcW w:w="2700" w:type="dxa"/>
            <w:tcBorders>
              <w:top w:val="nil"/>
              <w:left w:val="nil"/>
              <w:bottom w:val="single" w:sz="4" w:space="0" w:color="auto"/>
              <w:right w:val="single" w:sz="4" w:space="0" w:color="auto"/>
            </w:tcBorders>
            <w:shd w:val="clear" w:color="000000" w:fill="FFFFFF"/>
            <w:noWrap/>
            <w:vAlign w:val="bottom"/>
          </w:tcPr>
          <w:p w14:paraId="0749CC56" w14:textId="77777777" w:rsidR="0097640F" w:rsidRPr="004E02FA" w:rsidRDefault="0097640F" w:rsidP="004E02FA">
            <w:pPr>
              <w:spacing w:after="0" w:line="240" w:lineRule="auto"/>
              <w:rPr>
                <w:rFonts w:ascii="Calibri" w:eastAsia="Times New Roman" w:hAnsi="Calibri" w:cs="Times New Roman"/>
                <w:color w:val="000000"/>
                <w:lang w:eastAsia="nl-BE"/>
              </w:rPr>
            </w:pPr>
          </w:p>
        </w:tc>
      </w:tr>
      <w:tr w:rsidR="004E02FA" w:rsidRPr="004E02FA" w14:paraId="7D2223C0" w14:textId="77777777" w:rsidTr="00C614F9">
        <w:trPr>
          <w:trHeight w:val="300"/>
          <w:jc w:val="center"/>
        </w:trPr>
        <w:tc>
          <w:tcPr>
            <w:tcW w:w="2139" w:type="dxa"/>
            <w:tcBorders>
              <w:top w:val="nil"/>
              <w:left w:val="single" w:sz="4" w:space="0" w:color="auto"/>
              <w:bottom w:val="single" w:sz="4" w:space="0" w:color="auto"/>
              <w:right w:val="single" w:sz="4" w:space="0" w:color="auto"/>
            </w:tcBorders>
            <w:shd w:val="clear" w:color="000000" w:fill="FFFFFF"/>
            <w:noWrap/>
            <w:vAlign w:val="bottom"/>
            <w:hideMark/>
          </w:tcPr>
          <w:p w14:paraId="2B24ED69" w14:textId="77777777" w:rsidR="004E02FA" w:rsidRPr="004E02FA" w:rsidRDefault="0097640F" w:rsidP="004E02F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        </w:t>
            </w:r>
            <w:r w:rsidR="004E02FA" w:rsidRPr="004E02FA">
              <w:rPr>
                <w:rFonts w:ascii="Calibri" w:eastAsia="Times New Roman" w:hAnsi="Calibri" w:cs="Times New Roman"/>
                <w:color w:val="000000"/>
                <w:lang w:eastAsia="nl-BE"/>
              </w:rPr>
              <w:t>Action</w:t>
            </w:r>
            <w:r>
              <w:rPr>
                <w:rFonts w:ascii="Calibri" w:eastAsia="Times New Roman" w:hAnsi="Calibri" w:cs="Times New Roman"/>
                <w:color w:val="000000"/>
                <w:lang w:eastAsia="nl-BE"/>
              </w:rPr>
              <w:t xml:space="preserve"> 2.1.2.</w:t>
            </w:r>
          </w:p>
        </w:tc>
        <w:tc>
          <w:tcPr>
            <w:tcW w:w="2521" w:type="dxa"/>
            <w:tcBorders>
              <w:top w:val="nil"/>
              <w:left w:val="nil"/>
              <w:bottom w:val="single" w:sz="4" w:space="0" w:color="auto"/>
              <w:right w:val="single" w:sz="4" w:space="0" w:color="auto"/>
            </w:tcBorders>
            <w:shd w:val="clear" w:color="000000" w:fill="FFFFFF"/>
            <w:noWrap/>
            <w:vAlign w:val="bottom"/>
            <w:hideMark/>
          </w:tcPr>
          <w:p w14:paraId="42B49B5A"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25B8AD1B"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38D59D61"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c>
          <w:tcPr>
            <w:tcW w:w="2700" w:type="dxa"/>
            <w:tcBorders>
              <w:top w:val="nil"/>
              <w:left w:val="nil"/>
              <w:bottom w:val="single" w:sz="4" w:space="0" w:color="auto"/>
              <w:right w:val="single" w:sz="4" w:space="0" w:color="auto"/>
            </w:tcBorders>
            <w:shd w:val="clear" w:color="000000" w:fill="FFFFFF"/>
            <w:noWrap/>
            <w:vAlign w:val="bottom"/>
            <w:hideMark/>
          </w:tcPr>
          <w:p w14:paraId="76037165" w14:textId="77777777" w:rsidR="004E02FA" w:rsidRPr="004E02FA" w:rsidRDefault="004E02FA" w:rsidP="004E02FA">
            <w:pPr>
              <w:spacing w:after="0" w:line="240" w:lineRule="auto"/>
              <w:rPr>
                <w:rFonts w:ascii="Calibri" w:eastAsia="Times New Roman" w:hAnsi="Calibri" w:cs="Times New Roman"/>
                <w:color w:val="000000"/>
                <w:lang w:eastAsia="nl-BE"/>
              </w:rPr>
            </w:pPr>
            <w:r w:rsidRPr="004E02FA">
              <w:rPr>
                <w:rFonts w:ascii="Calibri" w:eastAsia="Times New Roman" w:hAnsi="Calibri" w:cs="Times New Roman"/>
                <w:color w:val="000000"/>
                <w:lang w:eastAsia="nl-BE"/>
              </w:rPr>
              <w:t> </w:t>
            </w:r>
          </w:p>
        </w:tc>
      </w:tr>
    </w:tbl>
    <w:p w14:paraId="21C28AE4" w14:textId="77777777" w:rsidR="004E02FA" w:rsidRPr="004E02FA" w:rsidRDefault="004E02FA" w:rsidP="00C614F9">
      <w:pPr>
        <w:rPr>
          <w:rFonts w:ascii="Garamond" w:hAnsi="Garamond"/>
          <w:sz w:val="24"/>
          <w:lang w:val="fr-BE"/>
        </w:rPr>
      </w:pPr>
    </w:p>
    <w:sectPr w:rsidR="004E02FA" w:rsidRPr="004E02FA" w:rsidSect="00C614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264E3E74"/>
    <w:multiLevelType w:val="multilevel"/>
    <w:tmpl w:val="4F2261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2FA"/>
    <w:rsid w:val="000A6A4E"/>
    <w:rsid w:val="00232D63"/>
    <w:rsid w:val="004655CA"/>
    <w:rsid w:val="004A7A49"/>
    <w:rsid w:val="004E02FA"/>
    <w:rsid w:val="00560B00"/>
    <w:rsid w:val="0097640F"/>
    <w:rsid w:val="00B25D68"/>
    <w:rsid w:val="00C614F9"/>
    <w:rsid w:val="00EC45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E90451"/>
  <w15:docId w15:val="{DE034E9B-69E8-4B25-85D5-C48C13ED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xtp">
    <w:name w:val="op_txt_p"/>
    <w:basedOn w:val="Normal"/>
    <w:rsid w:val="004E02FA"/>
    <w:pPr>
      <w:spacing w:before="48" w:after="168" w:line="240" w:lineRule="auto"/>
      <w:ind w:left="240" w:right="240"/>
      <w:jc w:val="both"/>
    </w:pPr>
    <w:rPr>
      <w:rFonts w:ascii="Times New Roman" w:eastAsia="Times New Roman" w:hAnsi="Times New Roman" w:cs="Times New Roman"/>
      <w:sz w:val="29"/>
      <w:szCs w:val="29"/>
      <w:lang w:eastAsia="nl-BE"/>
    </w:rPr>
  </w:style>
  <w:style w:type="character" w:styleId="Hyperlink">
    <w:name w:val="Hyperlink"/>
    <w:basedOn w:val="DefaultParagraphFont"/>
    <w:uiPriority w:val="99"/>
    <w:unhideWhenUsed/>
    <w:rsid w:val="004E02FA"/>
    <w:rPr>
      <w:color w:val="0000FF" w:themeColor="hyperlink"/>
      <w:u w:val="single"/>
    </w:rPr>
  </w:style>
  <w:style w:type="paragraph" w:styleId="ListParagraph">
    <w:name w:val="List Paragraph"/>
    <w:basedOn w:val="Normal"/>
    <w:uiPriority w:val="34"/>
    <w:qFormat/>
    <w:rsid w:val="004E02FA"/>
    <w:pPr>
      <w:ind w:left="720"/>
      <w:contextualSpacing/>
    </w:pPr>
  </w:style>
  <w:style w:type="table" w:styleId="TableGrid">
    <w:name w:val="Table Grid"/>
    <w:basedOn w:val="TableNormal"/>
    <w:uiPriority w:val="59"/>
    <w:rsid w:val="00C6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2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93453">
      <w:bodyDiv w:val="1"/>
      <w:marLeft w:val="0"/>
      <w:marRight w:val="0"/>
      <w:marTop w:val="0"/>
      <w:marBottom w:val="0"/>
      <w:divBdr>
        <w:top w:val="none" w:sz="0" w:space="0" w:color="auto"/>
        <w:left w:val="none" w:sz="0" w:space="0" w:color="auto"/>
        <w:bottom w:val="none" w:sz="0" w:space="0" w:color="auto"/>
        <w:right w:val="none" w:sz="0" w:space="0" w:color="auto"/>
      </w:divBdr>
    </w:div>
    <w:div w:id="379397882">
      <w:bodyDiv w:val="1"/>
      <w:marLeft w:val="0"/>
      <w:marRight w:val="0"/>
      <w:marTop w:val="0"/>
      <w:marBottom w:val="0"/>
      <w:divBdr>
        <w:top w:val="none" w:sz="0" w:space="0" w:color="auto"/>
        <w:left w:val="none" w:sz="0" w:space="0" w:color="auto"/>
        <w:bottom w:val="none" w:sz="0" w:space="0" w:color="auto"/>
        <w:right w:val="none" w:sz="0" w:space="0" w:color="auto"/>
      </w:divBdr>
      <w:divsChild>
        <w:div w:id="1047490425">
          <w:marLeft w:val="0"/>
          <w:marRight w:val="0"/>
          <w:marTop w:val="0"/>
          <w:marBottom w:val="0"/>
          <w:divBdr>
            <w:top w:val="none" w:sz="0" w:space="0" w:color="auto"/>
            <w:left w:val="none" w:sz="0" w:space="0" w:color="auto"/>
            <w:bottom w:val="none" w:sz="0" w:space="0" w:color="auto"/>
            <w:right w:val="none" w:sz="0" w:space="0" w:color="auto"/>
          </w:divBdr>
          <w:divsChild>
            <w:div w:id="821770839">
              <w:marLeft w:val="0"/>
              <w:marRight w:val="0"/>
              <w:marTop w:val="0"/>
              <w:marBottom w:val="0"/>
              <w:divBdr>
                <w:top w:val="none" w:sz="0" w:space="0" w:color="auto"/>
                <w:left w:val="none" w:sz="0" w:space="0" w:color="auto"/>
                <w:bottom w:val="none" w:sz="0" w:space="0" w:color="auto"/>
                <w:right w:val="none" w:sz="0" w:space="0" w:color="auto"/>
              </w:divBdr>
              <w:divsChild>
                <w:div w:id="651058547">
                  <w:marLeft w:val="0"/>
                  <w:marRight w:val="0"/>
                  <w:marTop w:val="0"/>
                  <w:marBottom w:val="0"/>
                  <w:divBdr>
                    <w:top w:val="none" w:sz="0" w:space="0" w:color="auto"/>
                    <w:left w:val="none" w:sz="0" w:space="0" w:color="auto"/>
                    <w:bottom w:val="none" w:sz="0" w:space="0" w:color="auto"/>
                    <w:right w:val="none" w:sz="0" w:space="0" w:color="auto"/>
                  </w:divBdr>
                  <w:divsChild>
                    <w:div w:id="25184586">
                      <w:marLeft w:val="0"/>
                      <w:marRight w:val="0"/>
                      <w:marTop w:val="0"/>
                      <w:marBottom w:val="0"/>
                      <w:divBdr>
                        <w:top w:val="none" w:sz="0" w:space="0" w:color="auto"/>
                        <w:left w:val="none" w:sz="0" w:space="0" w:color="auto"/>
                        <w:bottom w:val="none" w:sz="0" w:space="0" w:color="auto"/>
                        <w:right w:val="none" w:sz="0" w:space="0" w:color="auto"/>
                      </w:divBdr>
                      <w:divsChild>
                        <w:div w:id="459803559">
                          <w:marLeft w:val="0"/>
                          <w:marRight w:val="0"/>
                          <w:marTop w:val="0"/>
                          <w:marBottom w:val="0"/>
                          <w:divBdr>
                            <w:top w:val="none" w:sz="0" w:space="0" w:color="auto"/>
                            <w:left w:val="none" w:sz="0" w:space="0" w:color="auto"/>
                            <w:bottom w:val="none" w:sz="0" w:space="0" w:color="auto"/>
                            <w:right w:val="none" w:sz="0" w:space="0" w:color="auto"/>
                          </w:divBdr>
                          <w:divsChild>
                            <w:div w:id="247614507">
                              <w:marLeft w:val="0"/>
                              <w:marRight w:val="0"/>
                              <w:marTop w:val="0"/>
                              <w:marBottom w:val="0"/>
                              <w:divBdr>
                                <w:top w:val="none" w:sz="0" w:space="0" w:color="auto"/>
                                <w:left w:val="none" w:sz="0" w:space="0" w:color="auto"/>
                                <w:bottom w:val="none" w:sz="0" w:space="0" w:color="auto"/>
                                <w:right w:val="none" w:sz="0" w:space="0" w:color="auto"/>
                              </w:divBdr>
                              <w:divsChild>
                                <w:div w:id="1651402312">
                                  <w:marLeft w:val="0"/>
                                  <w:marRight w:val="0"/>
                                  <w:marTop w:val="0"/>
                                  <w:marBottom w:val="0"/>
                                  <w:divBdr>
                                    <w:top w:val="none" w:sz="0" w:space="0" w:color="auto"/>
                                    <w:left w:val="none" w:sz="0" w:space="0" w:color="auto"/>
                                    <w:bottom w:val="none" w:sz="0" w:space="0" w:color="auto"/>
                                    <w:right w:val="none" w:sz="0" w:space="0" w:color="auto"/>
                                  </w:divBdr>
                                  <w:divsChild>
                                    <w:div w:id="1083382078">
                                      <w:marLeft w:val="0"/>
                                      <w:marRight w:val="0"/>
                                      <w:marTop w:val="0"/>
                                      <w:marBottom w:val="0"/>
                                      <w:divBdr>
                                        <w:top w:val="none" w:sz="0" w:space="0" w:color="auto"/>
                                        <w:left w:val="none" w:sz="0" w:space="0" w:color="auto"/>
                                        <w:bottom w:val="none" w:sz="0" w:space="0" w:color="auto"/>
                                        <w:right w:val="none" w:sz="0" w:space="0" w:color="auto"/>
                                      </w:divBdr>
                                      <w:divsChild>
                                        <w:div w:id="1445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427211">
      <w:bodyDiv w:val="1"/>
      <w:marLeft w:val="0"/>
      <w:marRight w:val="0"/>
      <w:marTop w:val="0"/>
      <w:marBottom w:val="0"/>
      <w:divBdr>
        <w:top w:val="none" w:sz="0" w:space="0" w:color="auto"/>
        <w:left w:val="none" w:sz="0" w:space="0" w:color="auto"/>
        <w:bottom w:val="none" w:sz="0" w:space="0" w:color="auto"/>
        <w:right w:val="none" w:sz="0" w:space="0" w:color="auto"/>
      </w:divBdr>
    </w:div>
    <w:div w:id="13921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9FB87DDC37B43BD66629C1ED421F4" ma:contentTypeVersion="10" ma:contentTypeDescription="Create a new document." ma:contentTypeScope="" ma:versionID="4e8b38fb60efbaaf0414f1c5c565bbbb">
  <xsd:schema xmlns:xsd="http://www.w3.org/2001/XMLSchema" xmlns:xs="http://www.w3.org/2001/XMLSchema" xmlns:p="http://schemas.microsoft.com/office/2006/metadata/properties" xmlns:ns2="673847f7-b5b3-45c8-aace-f620db79cde3" targetNamespace="http://schemas.microsoft.com/office/2006/metadata/properties" ma:root="true" ma:fieldsID="7edf2053620036aa9569147ebaf4ab35" ns2:_="">
    <xsd:import namespace="673847f7-b5b3-45c8-aace-f620db79c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847f7-b5b3-45c8-aace-f620db79c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8F58B-BCD6-444D-A2DF-02733D0B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847f7-b5b3-45c8-aace-f620db79c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1BE04-777A-4FB1-BB96-FA3417ABDF14}">
  <ds:schemaRefs>
    <ds:schemaRef ds:uri="673847f7-b5b3-45c8-aace-f620db79cde3"/>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6EEE25D-0737-47B2-BA31-1F074EFE2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VERSTRAETEN Edith</dc:creator>
  <cp:lastModifiedBy>VERSTRAETEN Edith</cp:lastModifiedBy>
  <cp:revision>6</cp:revision>
  <dcterms:created xsi:type="dcterms:W3CDTF">2019-01-11T14:58:00Z</dcterms:created>
  <dcterms:modified xsi:type="dcterms:W3CDTF">2021-01-19T13:27:00Z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0x0101001309FB87DDC37B43BD66629C1ED421F4</vt:lpwstr>
  </property>
  <property fmtid="{D5CDD505-2E9C-101B-9397-08002B2CF9AE}" pid="3" name="Order">
    <vt:r8>674400</vt:r8>
  </property>
</Properties>
</file>