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0779" w14:textId="77777777" w:rsidR="001301FF" w:rsidRPr="001301FF" w:rsidRDefault="001301FF" w:rsidP="003651FE">
      <w:pPr>
        <w:spacing w:line="276" w:lineRule="auto"/>
        <w:rPr>
          <w:rFonts w:ascii="Garamond" w:hAnsi="Garamond"/>
          <w:sz w:val="28"/>
          <w:szCs w:val="28"/>
          <w:u w:val="single"/>
          <w:lang w:val="fr-BE"/>
        </w:rPr>
      </w:pPr>
      <w:r w:rsidRPr="001301FF">
        <w:rPr>
          <w:rFonts w:ascii="Garamond" w:hAnsi="Garamond"/>
          <w:b/>
          <w:bCs/>
          <w:sz w:val="28"/>
          <w:szCs w:val="28"/>
          <w:u w:val="single"/>
          <w:lang w:val="fr-BE"/>
        </w:rPr>
        <w:t>Critères de recevabilité et de sélection</w:t>
      </w:r>
    </w:p>
    <w:p w14:paraId="08A87C29" w14:textId="77777777" w:rsidR="001301FF" w:rsidRDefault="001301FF" w:rsidP="003651FE">
      <w:pPr>
        <w:spacing w:line="276" w:lineRule="auto"/>
        <w:rPr>
          <w:rFonts w:ascii="Garamond" w:hAnsi="Garamond"/>
          <w:lang w:val="fr-BE"/>
        </w:rPr>
      </w:pPr>
    </w:p>
    <w:p w14:paraId="42AFE425" w14:textId="77777777" w:rsidR="001301FF" w:rsidRDefault="001301FF" w:rsidP="003651FE">
      <w:pPr>
        <w:spacing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Pour être pris en considération, les dossiers introduits doivent répondre aux critères de </w:t>
      </w:r>
      <w:r>
        <w:rPr>
          <w:rFonts w:ascii="Garamond" w:hAnsi="Garamond"/>
          <w:u w:val="single"/>
          <w:lang w:val="fr-BE"/>
        </w:rPr>
        <w:t>recevabilité</w:t>
      </w:r>
      <w:r>
        <w:rPr>
          <w:rFonts w:ascii="Garamond" w:hAnsi="Garamond"/>
          <w:lang w:val="fr-BE"/>
        </w:rPr>
        <w:t xml:space="preserve"> suivants :</w:t>
      </w:r>
    </w:p>
    <w:p w14:paraId="70D04292" w14:textId="77777777" w:rsidR="001301FF" w:rsidRDefault="001301FF" w:rsidP="003651FE">
      <w:pPr>
        <w:spacing w:line="276" w:lineRule="auto"/>
        <w:rPr>
          <w:rFonts w:ascii="Garamond" w:hAnsi="Garamond"/>
          <w:lang w:val="fr-BE"/>
        </w:rPr>
      </w:pPr>
    </w:p>
    <w:p w14:paraId="0096C0CC" w14:textId="77777777" w:rsidR="001301FF" w:rsidRDefault="001301FF" w:rsidP="003651FE">
      <w:pPr>
        <w:numPr>
          <w:ilvl w:val="0"/>
          <w:numId w:val="14"/>
        </w:numPr>
        <w:spacing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 formulaire doit être dûment rempli en ligne et les annexes demandées jointes.</w:t>
      </w:r>
    </w:p>
    <w:p w14:paraId="665332E4" w14:textId="77777777" w:rsidR="001301FF" w:rsidRDefault="001301FF" w:rsidP="003651FE">
      <w:pPr>
        <w:numPr>
          <w:ilvl w:val="0"/>
          <w:numId w:val="14"/>
        </w:numPr>
        <w:spacing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 porteur du projet:</w:t>
      </w:r>
    </w:p>
    <w:p w14:paraId="20D43B85" w14:textId="2A33CA74" w:rsidR="001301FF" w:rsidRDefault="00C433D0" w:rsidP="003651FE">
      <w:pPr>
        <w:numPr>
          <w:ilvl w:val="1"/>
          <w:numId w:val="14"/>
        </w:numPr>
        <w:spacing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Est né </w:t>
      </w:r>
      <w:r w:rsidR="00DD54B8" w:rsidRPr="00DD54B8">
        <w:rPr>
          <w:rFonts w:ascii="Garamond" w:hAnsi="Garamond"/>
          <w:lang w:val="fr-BE"/>
        </w:rPr>
        <w:t>en ou après 1991</w:t>
      </w:r>
      <w:r w:rsidR="00092405">
        <w:rPr>
          <w:rFonts w:ascii="Garamond" w:hAnsi="Garamond"/>
          <w:lang w:val="fr-BE"/>
        </w:rPr>
        <w:t>;</w:t>
      </w:r>
    </w:p>
    <w:p w14:paraId="08FC21A8" w14:textId="32CC1311" w:rsidR="001301FF" w:rsidRDefault="001301FF" w:rsidP="003651FE">
      <w:pPr>
        <w:numPr>
          <w:ilvl w:val="1"/>
          <w:numId w:val="14"/>
        </w:numPr>
        <w:spacing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peut témoigner d’une carrière prometteuse</w:t>
      </w:r>
      <w:r w:rsidR="00092405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;</w:t>
      </w:r>
    </w:p>
    <w:p w14:paraId="4BA3D052" w14:textId="77777777" w:rsidR="001301FF" w:rsidRDefault="001301FF" w:rsidP="003651FE">
      <w:pPr>
        <w:numPr>
          <w:ilvl w:val="1"/>
          <w:numId w:val="14"/>
        </w:numPr>
        <w:spacing w:line="276" w:lineRule="auto"/>
        <w:rPr>
          <w:rFonts w:ascii="Garamond" w:hAnsi="Garamond" w:cs="Arial"/>
          <w:lang w:val="fr-BE"/>
        </w:rPr>
      </w:pPr>
      <w:r>
        <w:rPr>
          <w:rFonts w:ascii="Garamond" w:hAnsi="Garamond" w:cs="Arial"/>
          <w:lang w:val="fr-BE"/>
        </w:rPr>
        <w:t xml:space="preserve">est belge ou résident en Belgique ; </w:t>
      </w:r>
    </w:p>
    <w:p w14:paraId="667BACA8" w14:textId="77777777" w:rsidR="001301FF" w:rsidRDefault="001301FF" w:rsidP="003651FE">
      <w:pPr>
        <w:numPr>
          <w:ilvl w:val="1"/>
          <w:numId w:val="14"/>
        </w:numPr>
        <w:spacing w:line="276" w:lineRule="auto"/>
        <w:rPr>
          <w:rFonts w:ascii="Garamond" w:hAnsi="Garamond" w:cs="Arial"/>
          <w:lang w:val="fr-BE"/>
        </w:rPr>
      </w:pPr>
      <w:r>
        <w:rPr>
          <w:rFonts w:ascii="Garamond" w:hAnsi="Garamond" w:cs="Arial"/>
          <w:lang w:val="fr-BE"/>
        </w:rPr>
        <w:t>doit fournir au minimum 2 lettres de référence.</w:t>
      </w:r>
    </w:p>
    <w:p w14:paraId="319BA530" w14:textId="77777777" w:rsidR="001301FF" w:rsidRDefault="001301FF" w:rsidP="003651FE">
      <w:pPr>
        <w:spacing w:line="276" w:lineRule="auto"/>
        <w:ind w:left="1778"/>
        <w:rPr>
          <w:rFonts w:ascii="Garamond" w:hAnsi="Garamond" w:cs="Arial"/>
          <w:lang w:val="fr-BE"/>
        </w:rPr>
      </w:pPr>
    </w:p>
    <w:p w14:paraId="3B1CFB74" w14:textId="77777777" w:rsidR="001301FF" w:rsidRDefault="001301FF" w:rsidP="003651FE">
      <w:pPr>
        <w:spacing w:line="276" w:lineRule="auto"/>
        <w:rPr>
          <w:rFonts w:ascii="Garamond" w:hAnsi="Garamond" w:cs="Arial"/>
          <w:lang w:val="fr-BE"/>
        </w:rPr>
      </w:pPr>
      <w:r>
        <w:rPr>
          <w:rFonts w:ascii="Garamond" w:hAnsi="Garamond" w:cs="Arial"/>
          <w:lang w:val="fr-BE"/>
        </w:rPr>
        <w:t>Les critères de sélection suivants sont déterminants</w:t>
      </w:r>
    </w:p>
    <w:p w14:paraId="7513C29C" w14:textId="77777777" w:rsidR="00D05BD9" w:rsidRPr="003651FE" w:rsidRDefault="00D05BD9" w:rsidP="00D05BD9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rPr>
          <w:rFonts w:ascii="Garamond" w:hAnsi="Garamond" w:cs="Arial"/>
          <w:lang w:val="fr-BE"/>
        </w:rPr>
      </w:pPr>
      <w:r w:rsidRPr="003651FE">
        <w:rPr>
          <w:rFonts w:ascii="Garamond" w:hAnsi="Garamond" w:cs="Arial"/>
          <w:lang w:val="fr-BE"/>
        </w:rPr>
        <w:t>L’utilisation du montant du prix ;</w:t>
      </w:r>
    </w:p>
    <w:p w14:paraId="121DC273" w14:textId="77777777" w:rsidR="00D05BD9" w:rsidRPr="0022426E" w:rsidRDefault="00D05BD9" w:rsidP="00D05BD9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 w:cs="Arial"/>
          <w:lang w:val="fr-BE"/>
        </w:rPr>
      </w:pPr>
      <w:r w:rsidRPr="0022426E">
        <w:rPr>
          <w:rFonts w:ascii="Garamond" w:hAnsi="Garamond" w:cs="Arial"/>
          <w:lang w:val="fr-BE"/>
        </w:rPr>
        <w:t>Le potentiel créatif et le désir de promouvoir le rayonnement de l’orgue dans le 21eme siècle</w:t>
      </w:r>
      <w:r>
        <w:rPr>
          <w:rFonts w:ascii="Garamond" w:hAnsi="Garamond" w:cs="Arial"/>
          <w:lang w:val="fr-BE"/>
        </w:rPr>
        <w:t> ;</w:t>
      </w:r>
    </w:p>
    <w:p w14:paraId="1AB97F49" w14:textId="24FC65EA" w:rsidR="00D05BD9" w:rsidRPr="00A8380C" w:rsidRDefault="00D05BD9" w:rsidP="00D05BD9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lang w:val="fr-BE"/>
        </w:rPr>
      </w:pPr>
      <w:r>
        <w:rPr>
          <w:rFonts w:ascii="Garamond" w:hAnsi="Garamond"/>
          <w:lang w:val="fr-BE"/>
        </w:rPr>
        <w:t>L</w:t>
      </w:r>
      <w:r w:rsidRPr="00A62306">
        <w:rPr>
          <w:rFonts w:ascii="Garamond" w:hAnsi="Garamond"/>
          <w:lang w:val="fr-BE"/>
        </w:rPr>
        <w:t>es compétences musicales du candidat</w:t>
      </w:r>
      <w:r>
        <w:rPr>
          <w:rFonts w:ascii="Garamond" w:hAnsi="Garamond"/>
          <w:lang w:val="fr-BE"/>
        </w:rPr>
        <w:t>,</w:t>
      </w:r>
      <w:r w:rsidR="007C5207">
        <w:rPr>
          <w:rFonts w:ascii="Garamond" w:hAnsi="Garamond"/>
          <w:lang w:val="fr-BE"/>
        </w:rPr>
        <w:t xml:space="preserve"> </w:t>
      </w:r>
      <w:r w:rsidRPr="003651FE">
        <w:rPr>
          <w:rFonts w:ascii="Garamond" w:hAnsi="Garamond"/>
          <w:lang w:val="fr-BE"/>
        </w:rPr>
        <w:t>évaluée</w:t>
      </w:r>
      <w:r w:rsidR="00B232E0">
        <w:rPr>
          <w:rFonts w:ascii="Garamond" w:hAnsi="Garamond"/>
          <w:lang w:val="fr-BE"/>
        </w:rPr>
        <w:t>s</w:t>
      </w:r>
      <w:r w:rsidRPr="003651FE">
        <w:rPr>
          <w:rFonts w:ascii="Garamond" w:hAnsi="Garamond"/>
          <w:lang w:val="fr-BE"/>
        </w:rPr>
        <w:t xml:space="preserve"> sur bases </w:t>
      </w:r>
      <w:r>
        <w:rPr>
          <w:rFonts w:ascii="Garamond" w:hAnsi="Garamond"/>
          <w:lang w:val="fr-BE"/>
        </w:rPr>
        <w:t xml:space="preserve">d’une </w:t>
      </w:r>
      <w:r>
        <w:rPr>
          <w:rFonts w:ascii="Garamond" w:hAnsi="Garamond"/>
          <w:lang w:val="fr-FR"/>
        </w:rPr>
        <w:t>présentation</w:t>
      </w:r>
      <w:r w:rsidRPr="00216580">
        <w:rPr>
          <w:rFonts w:ascii="Garamond" w:hAnsi="Garamond"/>
          <w:lang w:val="fr-FR"/>
        </w:rPr>
        <w:t xml:space="preserve"> orale</w:t>
      </w:r>
      <w:r>
        <w:rPr>
          <w:rFonts w:ascii="Garamond" w:hAnsi="Garamond"/>
          <w:lang w:val="fr-FR"/>
        </w:rPr>
        <w:t xml:space="preserve"> (</w:t>
      </w:r>
      <w:r w:rsidRPr="00216580">
        <w:rPr>
          <w:rFonts w:ascii="Garamond" w:hAnsi="Garamond"/>
          <w:lang w:val="fr-FR"/>
        </w:rPr>
        <w:t xml:space="preserve">10 minutes) </w:t>
      </w:r>
      <w:r>
        <w:rPr>
          <w:rFonts w:ascii="Garamond" w:hAnsi="Garamond"/>
          <w:lang w:val="fr-FR"/>
        </w:rPr>
        <w:t>et</w:t>
      </w:r>
      <w:r w:rsidRPr="00216580">
        <w:rPr>
          <w:rFonts w:ascii="Garamond" w:hAnsi="Garamond"/>
          <w:lang w:val="fr-FR"/>
        </w:rPr>
        <w:t xml:space="preserve"> </w:t>
      </w:r>
      <w:r>
        <w:rPr>
          <w:rFonts w:ascii="Garamond" w:hAnsi="Garamond"/>
          <w:lang w:val="fr-FR"/>
        </w:rPr>
        <w:t xml:space="preserve">d’une audition </w:t>
      </w:r>
      <w:r w:rsidRPr="00216580">
        <w:rPr>
          <w:rFonts w:ascii="Garamond" w:hAnsi="Garamond"/>
          <w:lang w:val="fr-FR"/>
        </w:rPr>
        <w:t>musicale</w:t>
      </w:r>
      <w:r>
        <w:rPr>
          <w:rFonts w:ascii="Garamond" w:hAnsi="Garamond"/>
          <w:lang w:val="fr-FR"/>
        </w:rPr>
        <w:t xml:space="preserve"> (</w:t>
      </w:r>
      <w:r w:rsidRPr="00216580">
        <w:rPr>
          <w:rFonts w:ascii="Garamond" w:hAnsi="Garamond"/>
          <w:lang w:val="fr-FR"/>
        </w:rPr>
        <w:t>20 minutes)</w:t>
      </w:r>
      <w:r>
        <w:rPr>
          <w:rFonts w:ascii="Garamond" w:hAnsi="Garamond"/>
          <w:lang w:val="fr-FR"/>
        </w:rPr>
        <w:t xml:space="preserve"> </w:t>
      </w:r>
      <w:r w:rsidRPr="00216580">
        <w:rPr>
          <w:rFonts w:ascii="Garamond" w:hAnsi="Garamond"/>
          <w:lang w:val="fr-FR"/>
        </w:rPr>
        <w:t>sur un orgue important de Bruxelles</w:t>
      </w:r>
      <w:r w:rsidRPr="003651FE">
        <w:rPr>
          <w:rFonts w:ascii="Garamond" w:hAnsi="Garamond"/>
          <w:lang w:val="fr-BE"/>
        </w:rPr>
        <w:t xml:space="preserve">. </w:t>
      </w:r>
      <w:r>
        <w:rPr>
          <w:rFonts w:ascii="Garamond" w:hAnsi="Garamond"/>
          <w:lang w:val="fr-BE"/>
        </w:rPr>
        <w:t xml:space="preserve">Ce moment aura lieu dans le courant de la semaine du 14 septembre 2026. </w:t>
      </w:r>
      <w:r w:rsidRPr="00216580">
        <w:rPr>
          <w:rFonts w:ascii="Garamond" w:hAnsi="Garamond"/>
          <w:lang w:val="fr-FR"/>
        </w:rPr>
        <w:t>Les candidats disposeront d’un temps de répétition préalable sur l’orgue.</w:t>
      </w:r>
    </w:p>
    <w:p w14:paraId="72BA8783" w14:textId="77777777" w:rsidR="00D45925" w:rsidRPr="00D45925" w:rsidRDefault="00D45925" w:rsidP="00D45925">
      <w:pPr>
        <w:rPr>
          <w:rFonts w:ascii="Garamond" w:hAnsi="Garamond"/>
          <w:lang w:val="fr-BE"/>
        </w:rPr>
      </w:pPr>
    </w:p>
    <w:p w14:paraId="3103C170" w14:textId="77777777" w:rsidR="00D45925" w:rsidRPr="00406635" w:rsidRDefault="00D45925" w:rsidP="00D45925">
      <w:pPr>
        <w:spacing w:line="240" w:lineRule="atLeast"/>
        <w:jc w:val="both"/>
        <w:rPr>
          <w:lang w:val="fr-BE"/>
        </w:rPr>
      </w:pPr>
    </w:p>
    <w:p w14:paraId="5AD9F84A" w14:textId="77777777" w:rsidR="00597498" w:rsidRDefault="00597498" w:rsidP="007F4867">
      <w:pPr>
        <w:widowControl w:val="0"/>
        <w:spacing w:line="300" w:lineRule="exact"/>
        <w:rPr>
          <w:rFonts w:ascii="Garamond" w:hAnsi="Garamond"/>
          <w:lang w:val="fr-BE"/>
        </w:rPr>
      </w:pPr>
    </w:p>
    <w:sectPr w:rsidR="00597498" w:rsidSect="009511DD">
      <w:headerReference w:type="default" r:id="rId11"/>
      <w:footerReference w:type="default" r:id="rId12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9482" w14:textId="77777777" w:rsidR="009E5EAF" w:rsidRDefault="009E5EAF" w:rsidP="002A52E7">
      <w:r>
        <w:separator/>
      </w:r>
    </w:p>
  </w:endnote>
  <w:endnote w:type="continuationSeparator" w:id="0">
    <w:p w14:paraId="0CE0B83A" w14:textId="77777777" w:rsidR="009E5EAF" w:rsidRDefault="009E5EAF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F850" w14:textId="77777777" w:rsidR="00EF670A" w:rsidRDefault="00EF670A" w:rsidP="000D00EC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D9F853" wp14:editId="5AD9F854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895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9F85B" w14:textId="77777777" w:rsidR="00EF670A" w:rsidRDefault="00EF670A" w:rsidP="00E24DBC"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 wp14:anchorId="5AD9F85C" wp14:editId="5AD9F85D">
                                <wp:extent cx="4319016" cy="71932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BS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9016" cy="7193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9F8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3.95pt;margin-top:-36.6pt;width:354.45pt;height:63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" filled="f" stroked="f">
              <v:textbox style="mso-fit-shape-to-text:t">
                <w:txbxContent>
                  <w:p w14:paraId="5AD9F85B" w14:textId="77777777" w:rsidR="00EF670A" w:rsidRDefault="00EF670A" w:rsidP="00E24DBC"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 wp14:anchorId="5AD9F85C" wp14:editId="5AD9F85D">
                          <wp:extent cx="4319016" cy="71932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BS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9016" cy="7193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0E3F" w14:textId="77777777" w:rsidR="009E5EAF" w:rsidRDefault="009E5EAF" w:rsidP="002A52E7">
      <w:r>
        <w:separator/>
      </w:r>
    </w:p>
  </w:footnote>
  <w:footnote w:type="continuationSeparator" w:id="0">
    <w:p w14:paraId="7111F6BE" w14:textId="77777777" w:rsidR="009E5EAF" w:rsidRDefault="009E5EAF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F84F" w14:textId="77777777" w:rsidR="00EF670A" w:rsidRDefault="00EF670A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D9F851" wp14:editId="5AD9F852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9F855" w14:textId="77777777" w:rsidR="00EF670A" w:rsidRDefault="00EF670A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5AD9F856" w14:textId="77777777" w:rsidR="00EF670A" w:rsidRPr="00314F41" w:rsidRDefault="00EF670A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366E05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Hubert Schoonbroodt</w:t>
                          </w:r>
                        </w:p>
                        <w:p w14:paraId="5AD9F857" w14:textId="77777777" w:rsidR="00EF670A" w:rsidRPr="00314F41" w:rsidRDefault="00EF670A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5AD9F858" w14:textId="77777777" w:rsidR="00EF670A" w:rsidRPr="00314F41" w:rsidRDefault="00EF670A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5AD9F859" w14:textId="77777777" w:rsidR="00EF670A" w:rsidRPr="00314F41" w:rsidRDefault="00EF670A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5AD9F85A" w14:textId="77777777" w:rsidR="00EF670A" w:rsidRPr="00314F41" w:rsidRDefault="00EF670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9F85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5AD9F855" w14:textId="77777777" w:rsidR="00EF670A" w:rsidRDefault="00EF670A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5AD9F856" w14:textId="77777777" w:rsidR="00EF670A" w:rsidRPr="00314F41" w:rsidRDefault="00EF670A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366E05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Hubert Schoonbroodt</w:t>
                    </w:r>
                  </w:p>
                  <w:p w14:paraId="5AD9F857" w14:textId="77777777" w:rsidR="00EF670A" w:rsidRPr="00314F41" w:rsidRDefault="00EF670A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5AD9F858" w14:textId="77777777" w:rsidR="00EF670A" w:rsidRPr="00314F41" w:rsidRDefault="00EF670A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5AD9F859" w14:textId="77777777" w:rsidR="00EF670A" w:rsidRPr="00314F41" w:rsidRDefault="00EF670A" w:rsidP="00F5226E">
                    <w:pPr>
                      <w:rPr>
                        <w:lang w:val="fr-BE"/>
                      </w:rPr>
                    </w:pPr>
                  </w:p>
                  <w:p w14:paraId="5AD9F85A" w14:textId="77777777" w:rsidR="00EF670A" w:rsidRPr="00314F41" w:rsidRDefault="00EF670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534136"/>
    <w:multiLevelType w:val="hybridMultilevel"/>
    <w:tmpl w:val="908262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2735"/>
    <w:multiLevelType w:val="hybridMultilevel"/>
    <w:tmpl w:val="0C08FA70"/>
    <w:lvl w:ilvl="0" w:tplc="C8889692">
      <w:start w:val="2"/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C1278"/>
    <w:multiLevelType w:val="hybridMultilevel"/>
    <w:tmpl w:val="2F1A75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30EB2"/>
    <w:multiLevelType w:val="hybridMultilevel"/>
    <w:tmpl w:val="707CA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038A3"/>
    <w:multiLevelType w:val="hybridMultilevel"/>
    <w:tmpl w:val="A80091AA"/>
    <w:lvl w:ilvl="0" w:tplc="9C4A52C4"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7780961">
    <w:abstractNumId w:val="0"/>
  </w:num>
  <w:num w:numId="2" w16cid:durableId="52973726">
    <w:abstractNumId w:val="1"/>
  </w:num>
  <w:num w:numId="3" w16cid:durableId="793446209">
    <w:abstractNumId w:val="2"/>
  </w:num>
  <w:num w:numId="4" w16cid:durableId="1887451694">
    <w:abstractNumId w:val="3"/>
  </w:num>
  <w:num w:numId="5" w16cid:durableId="1771898343">
    <w:abstractNumId w:val="12"/>
  </w:num>
  <w:num w:numId="6" w16cid:durableId="1469012029">
    <w:abstractNumId w:val="11"/>
  </w:num>
  <w:num w:numId="7" w16cid:durableId="820971442">
    <w:abstractNumId w:val="10"/>
  </w:num>
  <w:num w:numId="8" w16cid:durableId="1335255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324264">
    <w:abstractNumId w:val="5"/>
  </w:num>
  <w:num w:numId="10" w16cid:durableId="716390853">
    <w:abstractNumId w:val="4"/>
  </w:num>
  <w:num w:numId="11" w16cid:durableId="1627347613">
    <w:abstractNumId w:val="7"/>
  </w:num>
  <w:num w:numId="12" w16cid:durableId="1786971166">
    <w:abstractNumId w:val="8"/>
  </w:num>
  <w:num w:numId="13" w16cid:durableId="1081296835">
    <w:abstractNumId w:val="9"/>
  </w:num>
  <w:num w:numId="14" w16cid:durableId="1632251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E7"/>
    <w:rsid w:val="00012363"/>
    <w:rsid w:val="00020F01"/>
    <w:rsid w:val="00033D71"/>
    <w:rsid w:val="00063FE4"/>
    <w:rsid w:val="00067D63"/>
    <w:rsid w:val="00076BB4"/>
    <w:rsid w:val="00092405"/>
    <w:rsid w:val="000B7E6D"/>
    <w:rsid w:val="000D00EC"/>
    <w:rsid w:val="000F399A"/>
    <w:rsid w:val="00122878"/>
    <w:rsid w:val="001301FF"/>
    <w:rsid w:val="00162A63"/>
    <w:rsid w:val="00171CC9"/>
    <w:rsid w:val="0017254E"/>
    <w:rsid w:val="00176751"/>
    <w:rsid w:val="00195E33"/>
    <w:rsid w:val="001C541E"/>
    <w:rsid w:val="001F4A14"/>
    <w:rsid w:val="001F652F"/>
    <w:rsid w:val="00202508"/>
    <w:rsid w:val="00203F87"/>
    <w:rsid w:val="00206EC5"/>
    <w:rsid w:val="00231F75"/>
    <w:rsid w:val="00236117"/>
    <w:rsid w:val="002450CE"/>
    <w:rsid w:val="00272D40"/>
    <w:rsid w:val="00277E4D"/>
    <w:rsid w:val="00284632"/>
    <w:rsid w:val="00293858"/>
    <w:rsid w:val="002A2054"/>
    <w:rsid w:val="002A52E7"/>
    <w:rsid w:val="002B03C7"/>
    <w:rsid w:val="002C372A"/>
    <w:rsid w:val="002C3CB6"/>
    <w:rsid w:val="002D69BA"/>
    <w:rsid w:val="00311A16"/>
    <w:rsid w:val="00314F41"/>
    <w:rsid w:val="0031586B"/>
    <w:rsid w:val="00323914"/>
    <w:rsid w:val="00331A16"/>
    <w:rsid w:val="00337CDF"/>
    <w:rsid w:val="00363E4B"/>
    <w:rsid w:val="003651FE"/>
    <w:rsid w:val="00366E05"/>
    <w:rsid w:val="0038777B"/>
    <w:rsid w:val="00392206"/>
    <w:rsid w:val="003A0C3D"/>
    <w:rsid w:val="003A4203"/>
    <w:rsid w:val="003A46CE"/>
    <w:rsid w:val="003D2120"/>
    <w:rsid w:val="003E5D13"/>
    <w:rsid w:val="003E72C4"/>
    <w:rsid w:val="004004F3"/>
    <w:rsid w:val="004558A5"/>
    <w:rsid w:val="0046286F"/>
    <w:rsid w:val="00465CB0"/>
    <w:rsid w:val="004672C6"/>
    <w:rsid w:val="00476E11"/>
    <w:rsid w:val="004C6F38"/>
    <w:rsid w:val="004C7763"/>
    <w:rsid w:val="004F0DE8"/>
    <w:rsid w:val="005057E6"/>
    <w:rsid w:val="005142DE"/>
    <w:rsid w:val="005356CB"/>
    <w:rsid w:val="00535802"/>
    <w:rsid w:val="00556518"/>
    <w:rsid w:val="005762F8"/>
    <w:rsid w:val="00581345"/>
    <w:rsid w:val="0058637D"/>
    <w:rsid w:val="00597498"/>
    <w:rsid w:val="005B40A2"/>
    <w:rsid w:val="005D5B2B"/>
    <w:rsid w:val="00610DA4"/>
    <w:rsid w:val="00625A30"/>
    <w:rsid w:val="00627294"/>
    <w:rsid w:val="00630EE6"/>
    <w:rsid w:val="0064461E"/>
    <w:rsid w:val="00693132"/>
    <w:rsid w:val="006A1445"/>
    <w:rsid w:val="006A47C8"/>
    <w:rsid w:val="007157E8"/>
    <w:rsid w:val="00741E1B"/>
    <w:rsid w:val="007547C6"/>
    <w:rsid w:val="00755631"/>
    <w:rsid w:val="00762A36"/>
    <w:rsid w:val="00772912"/>
    <w:rsid w:val="007A518E"/>
    <w:rsid w:val="007B497C"/>
    <w:rsid w:val="007B4D63"/>
    <w:rsid w:val="007C5207"/>
    <w:rsid w:val="007D76E9"/>
    <w:rsid w:val="007E1A89"/>
    <w:rsid w:val="007F4867"/>
    <w:rsid w:val="007F4CFF"/>
    <w:rsid w:val="00807E9A"/>
    <w:rsid w:val="00834B24"/>
    <w:rsid w:val="008554B6"/>
    <w:rsid w:val="00862F30"/>
    <w:rsid w:val="00872725"/>
    <w:rsid w:val="00877FCE"/>
    <w:rsid w:val="008A74AA"/>
    <w:rsid w:val="008B110D"/>
    <w:rsid w:val="008C70D0"/>
    <w:rsid w:val="008D2841"/>
    <w:rsid w:val="008F73BA"/>
    <w:rsid w:val="00915495"/>
    <w:rsid w:val="00917C9A"/>
    <w:rsid w:val="00920554"/>
    <w:rsid w:val="00947418"/>
    <w:rsid w:val="009511DD"/>
    <w:rsid w:val="009B0E73"/>
    <w:rsid w:val="009B327A"/>
    <w:rsid w:val="009B4F18"/>
    <w:rsid w:val="009C1505"/>
    <w:rsid w:val="009C41B3"/>
    <w:rsid w:val="009D46E7"/>
    <w:rsid w:val="009E51EC"/>
    <w:rsid w:val="009E5EAF"/>
    <w:rsid w:val="009F7D9F"/>
    <w:rsid w:val="00A008C2"/>
    <w:rsid w:val="00A148EF"/>
    <w:rsid w:val="00A17A52"/>
    <w:rsid w:val="00A31E95"/>
    <w:rsid w:val="00A4275D"/>
    <w:rsid w:val="00A62306"/>
    <w:rsid w:val="00A744BA"/>
    <w:rsid w:val="00A76182"/>
    <w:rsid w:val="00A8380C"/>
    <w:rsid w:val="00A9121F"/>
    <w:rsid w:val="00A958E5"/>
    <w:rsid w:val="00AB5AED"/>
    <w:rsid w:val="00AC0D1D"/>
    <w:rsid w:val="00AC3007"/>
    <w:rsid w:val="00AE19A7"/>
    <w:rsid w:val="00B232E0"/>
    <w:rsid w:val="00B23F83"/>
    <w:rsid w:val="00B2464A"/>
    <w:rsid w:val="00B402F3"/>
    <w:rsid w:val="00B404DA"/>
    <w:rsid w:val="00BA666A"/>
    <w:rsid w:val="00BB487E"/>
    <w:rsid w:val="00BD1128"/>
    <w:rsid w:val="00BE594C"/>
    <w:rsid w:val="00C072BC"/>
    <w:rsid w:val="00C101A8"/>
    <w:rsid w:val="00C13833"/>
    <w:rsid w:val="00C433D0"/>
    <w:rsid w:val="00C579B5"/>
    <w:rsid w:val="00C64345"/>
    <w:rsid w:val="00C76F7B"/>
    <w:rsid w:val="00CA106D"/>
    <w:rsid w:val="00CE2498"/>
    <w:rsid w:val="00CE3682"/>
    <w:rsid w:val="00D01E4D"/>
    <w:rsid w:val="00D05BD9"/>
    <w:rsid w:val="00D1772E"/>
    <w:rsid w:val="00D17D80"/>
    <w:rsid w:val="00D3015C"/>
    <w:rsid w:val="00D45925"/>
    <w:rsid w:val="00D46D25"/>
    <w:rsid w:val="00D87925"/>
    <w:rsid w:val="00D937EA"/>
    <w:rsid w:val="00DC26A6"/>
    <w:rsid w:val="00DD54B8"/>
    <w:rsid w:val="00E0520D"/>
    <w:rsid w:val="00E24DBC"/>
    <w:rsid w:val="00E43ACA"/>
    <w:rsid w:val="00E65BD8"/>
    <w:rsid w:val="00E6637D"/>
    <w:rsid w:val="00E81FE1"/>
    <w:rsid w:val="00E86AAE"/>
    <w:rsid w:val="00E941E5"/>
    <w:rsid w:val="00EA31EA"/>
    <w:rsid w:val="00EB1219"/>
    <w:rsid w:val="00ED3A4B"/>
    <w:rsid w:val="00ED4570"/>
    <w:rsid w:val="00ED4D04"/>
    <w:rsid w:val="00EE513D"/>
    <w:rsid w:val="00EF670A"/>
    <w:rsid w:val="00EF7F2F"/>
    <w:rsid w:val="00F13E69"/>
    <w:rsid w:val="00F24798"/>
    <w:rsid w:val="00F35327"/>
    <w:rsid w:val="00F5226E"/>
    <w:rsid w:val="00F529F0"/>
    <w:rsid w:val="00F8459F"/>
    <w:rsid w:val="00F957B6"/>
    <w:rsid w:val="00FB244E"/>
    <w:rsid w:val="00FB7236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9F82B"/>
  <w14:defaultImageDpi w14:val="300"/>
  <w15:docId w15:val="{19865D21-7DDA-4ED3-B4A0-CAD3E705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4867"/>
    <w:pPr>
      <w:keepNext/>
      <w:widowControl w:val="0"/>
      <w:spacing w:line="300" w:lineRule="exact"/>
      <w:jc w:val="center"/>
      <w:outlineLvl w:val="0"/>
    </w:pPr>
    <w:rPr>
      <w:rFonts w:ascii="Arial" w:eastAsia="Times New Roman" w:hAnsi="Arial" w:cs="Times New Roman"/>
      <w:b/>
      <w:bCs/>
      <w:sz w:val="22"/>
      <w:szCs w:val="20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4867"/>
    <w:rPr>
      <w:rFonts w:ascii="Arial" w:eastAsia="Times New Roman" w:hAnsi="Arial" w:cs="Times New Roman"/>
      <w:b/>
      <w:bCs/>
      <w:sz w:val="22"/>
      <w:szCs w:val="2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3E5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7" ma:contentTypeDescription="Create a new document." ma:contentTypeScope="" ma:versionID="5247696e1e79c79e016d7006df8aac8b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3cce91a7bf1f6a2deb9354c9bd47ab31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27BCAD39-239D-4276-BE14-BBF2C80E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58666-C5D9-47C6-BF5D-64FDE0F2B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BB338-C141-4618-A9E2-22BD6D49F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344C7-29AC-4C7F-9A78-DE51D20BFF51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Van Cauter Asley</cp:lastModifiedBy>
  <cp:revision>8</cp:revision>
  <cp:lastPrinted>2015-03-10T09:46:00Z</cp:lastPrinted>
  <dcterms:created xsi:type="dcterms:W3CDTF">2026-03-13T07:48:00Z</dcterms:created>
  <dcterms:modified xsi:type="dcterms:W3CDTF">2026-03-24T14:31:00Z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MediaServiceImageTags">
    <vt:lpwstr/>
  </property>
</Properties>
</file>