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466B" w14:textId="77777777" w:rsidR="00802CBC" w:rsidRPr="00390946" w:rsidRDefault="00802CBC" w:rsidP="00802CBC">
      <w:pPr>
        <w:jc w:val="center"/>
        <w:rPr>
          <w:b/>
          <w:sz w:val="40"/>
          <w:szCs w:val="40"/>
          <w:u w:val="single"/>
          <w:lang w:val="fr-FR"/>
        </w:rPr>
      </w:pPr>
      <w:r w:rsidRPr="00390946">
        <w:rPr>
          <w:b/>
          <w:sz w:val="40"/>
          <w:szCs w:val="40"/>
          <w:u w:val="single"/>
          <w:lang w:val="fr-FR"/>
        </w:rPr>
        <w:t>APPEL A CANDIDATURES</w:t>
      </w:r>
    </w:p>
    <w:p w14:paraId="1BC54EEA" w14:textId="77777777" w:rsidR="00802CBC" w:rsidRPr="00390946" w:rsidRDefault="00802CBC" w:rsidP="00802CBC">
      <w:pPr>
        <w:jc w:val="center"/>
        <w:rPr>
          <w:b/>
          <w:sz w:val="32"/>
          <w:szCs w:val="32"/>
          <w:lang w:val="fr-FR"/>
        </w:rPr>
      </w:pPr>
    </w:p>
    <w:p w14:paraId="7B712AE4" w14:textId="5B1C97F4" w:rsidR="00802CBC" w:rsidRPr="005330A7" w:rsidRDefault="005330A7" w:rsidP="00802CBC">
      <w:pPr>
        <w:jc w:val="center"/>
        <w:rPr>
          <w:b/>
          <w:sz w:val="36"/>
          <w:szCs w:val="36"/>
          <w:lang w:val="fr-FR"/>
        </w:rPr>
      </w:pPr>
      <w:r w:rsidRPr="005330A7">
        <w:rPr>
          <w:b/>
          <w:sz w:val="36"/>
          <w:szCs w:val="36"/>
          <w:lang w:val="fr-FR"/>
        </w:rPr>
        <w:t>R</w:t>
      </w:r>
      <w:r w:rsidR="00C40BF9">
        <w:rPr>
          <w:b/>
          <w:sz w:val="36"/>
          <w:szCs w:val="36"/>
          <w:lang w:val="fr-FR"/>
        </w:rPr>
        <w:t>éalisation et rayonnement</w:t>
      </w:r>
      <w:r w:rsidRPr="005330A7">
        <w:rPr>
          <w:b/>
          <w:sz w:val="36"/>
          <w:szCs w:val="36"/>
          <w:lang w:val="fr-FR"/>
        </w:rPr>
        <w:t xml:space="preserve"> du projet de fin d’études des étudiants </w:t>
      </w:r>
      <w:r w:rsidR="00862EEF">
        <w:rPr>
          <w:b/>
          <w:sz w:val="36"/>
          <w:szCs w:val="36"/>
          <w:lang w:val="fr-FR"/>
        </w:rPr>
        <w:t>de</w:t>
      </w:r>
      <w:r w:rsidR="00862EEF" w:rsidRPr="005330A7">
        <w:rPr>
          <w:b/>
          <w:sz w:val="36"/>
          <w:szCs w:val="36"/>
          <w:lang w:val="fr-FR"/>
        </w:rPr>
        <w:t xml:space="preserve"> </w:t>
      </w:r>
      <w:r w:rsidR="00862EEF">
        <w:rPr>
          <w:b/>
          <w:sz w:val="36"/>
          <w:szCs w:val="36"/>
          <w:lang w:val="fr-FR"/>
        </w:rPr>
        <w:t>M</w:t>
      </w:r>
      <w:r w:rsidRPr="005330A7">
        <w:rPr>
          <w:b/>
          <w:sz w:val="36"/>
          <w:szCs w:val="36"/>
          <w:lang w:val="fr-FR"/>
        </w:rPr>
        <w:t xml:space="preserve">aster </w:t>
      </w:r>
      <w:r w:rsidR="00A138F3">
        <w:rPr>
          <w:b/>
          <w:sz w:val="36"/>
          <w:szCs w:val="36"/>
          <w:lang w:val="fr-FR"/>
        </w:rPr>
        <w:t xml:space="preserve">2 </w:t>
      </w:r>
      <w:r w:rsidRPr="005330A7">
        <w:rPr>
          <w:b/>
          <w:sz w:val="36"/>
          <w:szCs w:val="36"/>
          <w:lang w:val="fr-FR"/>
        </w:rPr>
        <w:t>de l’ENSAV La Cambre</w:t>
      </w:r>
    </w:p>
    <w:p w14:paraId="3F875C66" w14:textId="48A91C38" w:rsidR="00802CBC" w:rsidRDefault="00802CBC" w:rsidP="00802CBC">
      <w:pPr>
        <w:rPr>
          <w:b/>
          <w:sz w:val="40"/>
          <w:szCs w:val="40"/>
          <w:lang w:val="fr-FR"/>
        </w:rPr>
      </w:pPr>
    </w:p>
    <w:p w14:paraId="2FFAF349" w14:textId="0490F8E5" w:rsidR="00802CBC" w:rsidRDefault="00802CBC" w:rsidP="00802CBC">
      <w:pPr>
        <w:tabs>
          <w:tab w:val="left" w:pos="708"/>
        </w:tabs>
        <w:rPr>
          <w:b/>
          <w:bCs/>
          <w:lang w:val="fr-FR"/>
        </w:rPr>
      </w:pPr>
      <w:bookmarkStart w:id="0" w:name="S32"/>
      <w:r>
        <w:rPr>
          <w:b/>
          <w:bCs/>
          <w:lang w:val="fr-FR"/>
        </w:rPr>
        <w:t>Critères de sélection</w:t>
      </w:r>
    </w:p>
    <w:p w14:paraId="49540991" w14:textId="77777777" w:rsidR="00802CBC" w:rsidRDefault="00802CBC" w:rsidP="00802CBC">
      <w:pPr>
        <w:rPr>
          <w:rFonts w:ascii="Arial" w:hAnsi="Arial"/>
          <w:lang w:val="fr-FR"/>
        </w:rPr>
      </w:pPr>
    </w:p>
    <w:p w14:paraId="549E17A5" w14:textId="77777777" w:rsidR="00A5270F" w:rsidRPr="00390946" w:rsidRDefault="00A5270F" w:rsidP="00A5270F">
      <w:pPr>
        <w:rPr>
          <w:lang w:val="fr-FR"/>
        </w:rPr>
      </w:pPr>
      <w:r w:rsidRPr="00390946">
        <w:rPr>
          <w:lang w:val="fr-FR"/>
        </w:rPr>
        <w:t xml:space="preserve">Dans sa </w:t>
      </w:r>
      <w:r w:rsidRPr="00390946">
        <w:rPr>
          <w:u w:val="single"/>
          <w:lang w:val="fr-FR"/>
        </w:rPr>
        <w:t>sélection</w:t>
      </w:r>
      <w:r w:rsidRPr="00390946">
        <w:rPr>
          <w:lang w:val="fr-FR"/>
        </w:rPr>
        <w:t>, le jury tiendra compte des critères suivants :</w:t>
      </w:r>
    </w:p>
    <w:p w14:paraId="4FFDE617" w14:textId="77777777" w:rsidR="00A5270F" w:rsidRPr="00390946" w:rsidRDefault="00A5270F" w:rsidP="00A5270F">
      <w:pPr>
        <w:rPr>
          <w:lang w:val="fr-FR"/>
        </w:rPr>
      </w:pPr>
    </w:p>
    <w:p w14:paraId="5A70CF54" w14:textId="77777777" w:rsidR="00A5270F" w:rsidRPr="00A9463D" w:rsidRDefault="00A5270F" w:rsidP="00A5270F">
      <w:pPr>
        <w:numPr>
          <w:ilvl w:val="0"/>
          <w:numId w:val="10"/>
        </w:numPr>
        <w:jc w:val="both"/>
        <w:rPr>
          <w:bCs/>
          <w:lang w:val="fr-BE"/>
        </w:rPr>
      </w:pPr>
      <w:r w:rsidRPr="00A9463D">
        <w:rPr>
          <w:bCs/>
          <w:lang w:val="fr-BE"/>
        </w:rPr>
        <w:t>Le projet de fin d’études répond dans sa description aux critères d’un diplôme de Master : qualité et originalité, cohérence d’ensemble, capacité de prise de position</w:t>
      </w:r>
      <w:r>
        <w:rPr>
          <w:bCs/>
          <w:lang w:val="fr-BE"/>
        </w:rPr>
        <w:t>.</w:t>
      </w:r>
    </w:p>
    <w:p w14:paraId="34CEB497" w14:textId="77777777" w:rsidR="00A5270F" w:rsidRPr="00A9463D" w:rsidRDefault="00A5270F" w:rsidP="00A5270F">
      <w:pPr>
        <w:numPr>
          <w:ilvl w:val="0"/>
          <w:numId w:val="10"/>
        </w:numPr>
        <w:jc w:val="both"/>
        <w:rPr>
          <w:bCs/>
          <w:lang w:val="fr-BE"/>
        </w:rPr>
      </w:pPr>
      <w:r w:rsidRPr="00A9463D">
        <w:rPr>
          <w:bCs/>
          <w:lang w:val="fr-BE"/>
        </w:rPr>
        <w:t>L’argumentaire de demande de soutien répond aux objectifs de structuration du projet vers la période immédiate de l’après école (exposition, publication, prototypage, brevet, etc.)</w:t>
      </w:r>
      <w:r>
        <w:rPr>
          <w:bCs/>
          <w:lang w:val="fr-BE"/>
        </w:rPr>
        <w:t>.</w:t>
      </w:r>
    </w:p>
    <w:p w14:paraId="78F2CDFB" w14:textId="77777777" w:rsidR="00A5270F" w:rsidRPr="00A9463D" w:rsidRDefault="00A5270F" w:rsidP="00A5270F">
      <w:pPr>
        <w:numPr>
          <w:ilvl w:val="0"/>
          <w:numId w:val="10"/>
        </w:numPr>
        <w:jc w:val="both"/>
        <w:rPr>
          <w:bCs/>
          <w:lang w:val="fr-BE"/>
        </w:rPr>
      </w:pPr>
      <w:r w:rsidRPr="00A9463D">
        <w:rPr>
          <w:bCs/>
          <w:lang w:val="fr-BE"/>
        </w:rPr>
        <w:t>Le soutien au projet lui assurera un rayonnement qualitatif argumenté dans la transition vers le monde professionnel.</w:t>
      </w:r>
    </w:p>
    <w:p w14:paraId="15D5212E" w14:textId="77777777" w:rsidR="00A5270F" w:rsidRPr="00EF4C60" w:rsidRDefault="00A5270F" w:rsidP="00A5270F">
      <w:pPr>
        <w:numPr>
          <w:ilvl w:val="0"/>
          <w:numId w:val="10"/>
        </w:numPr>
        <w:jc w:val="both"/>
        <w:rPr>
          <w:rFonts w:ascii="Arial" w:hAnsi="Arial"/>
          <w:lang w:val="fr-FR"/>
        </w:rPr>
      </w:pPr>
      <w:r w:rsidRPr="00A9463D">
        <w:rPr>
          <w:bCs/>
          <w:lang w:val="fr-BE"/>
        </w:rPr>
        <w:t>En cas de partage nécessaire en raison de la disponibilité budgétaire, le jury tiendra compte de la qualité et de la progression du parcours antérieur des porteurs de projet au sein de l’école</w:t>
      </w:r>
      <w:r>
        <w:rPr>
          <w:bCs/>
          <w:lang w:val="en-BE"/>
        </w:rPr>
        <w:t xml:space="preserve"> </w:t>
      </w:r>
      <w:proofErr w:type="spellStart"/>
      <w:r>
        <w:rPr>
          <w:bCs/>
          <w:lang w:val="en-BE"/>
        </w:rPr>
        <w:t>ainsi</w:t>
      </w:r>
      <w:proofErr w:type="spellEnd"/>
      <w:r>
        <w:rPr>
          <w:bCs/>
          <w:lang w:val="en-BE"/>
        </w:rPr>
        <w:t xml:space="preserve"> que de la </w:t>
      </w:r>
      <w:proofErr w:type="spellStart"/>
      <w:r>
        <w:rPr>
          <w:bCs/>
          <w:lang w:val="en-BE"/>
        </w:rPr>
        <w:t>qualité</w:t>
      </w:r>
      <w:proofErr w:type="spellEnd"/>
      <w:r>
        <w:rPr>
          <w:bCs/>
          <w:lang w:val="en-BE"/>
        </w:rPr>
        <w:t xml:space="preserve"> de la </w:t>
      </w:r>
      <w:proofErr w:type="spellStart"/>
      <w:r>
        <w:rPr>
          <w:bCs/>
          <w:lang w:val="en-BE"/>
        </w:rPr>
        <w:t>traduction</w:t>
      </w:r>
      <w:proofErr w:type="spellEnd"/>
      <w:r>
        <w:rPr>
          <w:bCs/>
          <w:lang w:val="en-BE"/>
        </w:rPr>
        <w:t xml:space="preserve"> </w:t>
      </w:r>
      <w:proofErr w:type="spellStart"/>
      <w:r>
        <w:rPr>
          <w:bCs/>
          <w:lang w:val="en-BE"/>
        </w:rPr>
        <w:t>budgétaire</w:t>
      </w:r>
      <w:proofErr w:type="spellEnd"/>
      <w:r>
        <w:rPr>
          <w:bCs/>
          <w:lang w:val="en-BE"/>
        </w:rPr>
        <w:t>.</w:t>
      </w:r>
    </w:p>
    <w:p w14:paraId="4EE1BB8F" w14:textId="5AB02EF2" w:rsidR="00802CBC" w:rsidRDefault="00802CBC" w:rsidP="00802CBC">
      <w:pPr>
        <w:rPr>
          <w:rFonts w:ascii="Arial" w:hAnsi="Arial"/>
          <w:lang w:val="fr-FR"/>
        </w:rPr>
      </w:pPr>
    </w:p>
    <w:bookmarkEnd w:id="0"/>
    <w:p w14:paraId="3405ECC8" w14:textId="77777777" w:rsidR="00CD1013" w:rsidRPr="00390946" w:rsidRDefault="00CD1013" w:rsidP="00802CBC">
      <w:pPr>
        <w:rPr>
          <w:rFonts w:ascii="Arial" w:hAnsi="Arial"/>
          <w:lang w:val="fr-FR"/>
        </w:rPr>
      </w:pPr>
    </w:p>
    <w:sectPr w:rsidR="00CD1013" w:rsidRPr="00390946" w:rsidSect="009511DD">
      <w:headerReference w:type="default" r:id="rId11"/>
      <w:footerReference w:type="default" r:id="rId12"/>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E87C" w14:textId="77777777" w:rsidR="00376214" w:rsidRDefault="00376214" w:rsidP="002A52E7">
      <w:r>
        <w:separator/>
      </w:r>
    </w:p>
  </w:endnote>
  <w:endnote w:type="continuationSeparator" w:id="0">
    <w:p w14:paraId="42506E64" w14:textId="77777777" w:rsidR="00376214" w:rsidRDefault="00376214"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5769" w14:textId="77777777" w:rsidR="00D937EA" w:rsidRPr="002A1CE7" w:rsidRDefault="002A1CE7" w:rsidP="002A1CE7">
    <w:pPr>
      <w:pStyle w:val="Footer"/>
    </w:pPr>
    <w:r>
      <w:rPr>
        <w:noProof/>
        <w:lang w:val="en-US"/>
      </w:rPr>
      <w:drawing>
        <wp:inline distT="0" distB="0" distL="0" distR="0" wp14:anchorId="5DC72B63" wp14:editId="38DFA8FB">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EA9D" w14:textId="77777777" w:rsidR="00376214" w:rsidRDefault="00376214" w:rsidP="002A52E7">
      <w:r>
        <w:separator/>
      </w:r>
    </w:p>
  </w:footnote>
  <w:footnote w:type="continuationSeparator" w:id="0">
    <w:p w14:paraId="3F849691" w14:textId="77777777" w:rsidR="00376214" w:rsidRDefault="00376214"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BB7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658CF2" w14:textId="77777777" w:rsidR="00314F41" w:rsidRDefault="00314F41" w:rsidP="00F5226E">
                          <w:pPr>
                            <w:pStyle w:val="Default"/>
                            <w:rPr>
                              <w:rFonts w:ascii="Tahoma" w:hAnsi="Tahoma" w:cs="Tahoma"/>
                              <w:b/>
                              <w:sz w:val="32"/>
                              <w:szCs w:val="32"/>
                              <w:lang w:val="nl-BE"/>
                            </w:rPr>
                          </w:pPr>
                        </w:p>
                        <w:p w14:paraId="16104DB0" w14:textId="77777777" w:rsidR="00862EEF" w:rsidRDefault="00577152" w:rsidP="00F5226E">
                          <w:pPr>
                            <w:pStyle w:val="Default"/>
                            <w:rPr>
                              <w:rFonts w:ascii="Tahoma" w:hAnsi="Tahoma" w:cs="Tahoma"/>
                              <w:b/>
                              <w:sz w:val="32"/>
                              <w:szCs w:val="32"/>
                              <w:lang w:val="fr-BE"/>
                            </w:rPr>
                          </w:pPr>
                          <w:r w:rsidRPr="00577152">
                            <w:rPr>
                              <w:rFonts w:ascii="Tahoma" w:hAnsi="Tahoma" w:cs="Tahoma"/>
                              <w:b/>
                              <w:sz w:val="32"/>
                              <w:szCs w:val="32"/>
                              <w:lang w:val="fr-BE"/>
                            </w:rPr>
                            <w:t xml:space="preserve">Fonds </w:t>
                          </w:r>
                          <w:r w:rsidR="007E2911">
                            <w:rPr>
                              <w:rFonts w:ascii="Tahoma" w:hAnsi="Tahoma" w:cs="Tahoma"/>
                              <w:b/>
                              <w:sz w:val="32"/>
                              <w:szCs w:val="32"/>
                              <w:lang w:val="fr-BE"/>
                            </w:rPr>
                            <w:t>d’aide aux projets des étudiants</w:t>
                          </w:r>
                        </w:p>
                        <w:p w14:paraId="39DCE4C6" w14:textId="62468B17" w:rsidR="00F5226E" w:rsidRPr="00314F41" w:rsidRDefault="007E2911" w:rsidP="00F5226E">
                          <w:pPr>
                            <w:pStyle w:val="Default"/>
                            <w:rPr>
                              <w:rFonts w:ascii="Tahoma" w:hAnsi="Tahoma" w:cs="Tahoma"/>
                              <w:b/>
                              <w:sz w:val="32"/>
                              <w:szCs w:val="32"/>
                              <w:lang w:val="fr-BE"/>
                            </w:rPr>
                          </w:pPr>
                          <w:r>
                            <w:rPr>
                              <w:rFonts w:ascii="Tahoma" w:hAnsi="Tahoma" w:cs="Tahoma"/>
                              <w:b/>
                              <w:sz w:val="32"/>
                              <w:szCs w:val="32"/>
                              <w:lang w:val="fr-BE"/>
                            </w:rPr>
                            <w:t>de l’ENSAV La Cambre</w:t>
                          </w:r>
                          <w:r w:rsidR="005330A7">
                            <w:rPr>
                              <w:rFonts w:ascii="Tahoma" w:hAnsi="Tahoma" w:cs="Tahoma"/>
                              <w:b/>
                              <w:sz w:val="32"/>
                              <w:szCs w:val="32"/>
                              <w:lang w:val="fr-BE"/>
                            </w:rPr>
                            <w:t xml:space="preserve"> (FAP La Cambre)</w:t>
                          </w:r>
                        </w:p>
                        <w:p w14:paraId="6A4156FE" w14:textId="77777777" w:rsidR="00F5226E" w:rsidRPr="00314F41" w:rsidRDefault="00F5226E" w:rsidP="00F5226E">
                          <w:pPr>
                            <w:rPr>
                              <w:rFonts w:ascii="Tahoma" w:hAnsi="Tahoma" w:cs="Tahoma"/>
                              <w:color w:val="000000"/>
                              <w:sz w:val="26"/>
                              <w:szCs w:val="26"/>
                              <w:lang w:val="fr-BE"/>
                            </w:rPr>
                          </w:pPr>
                        </w:p>
                        <w:p w14:paraId="67B35105" w14:textId="77777777" w:rsidR="00F5226E" w:rsidRPr="00314F41" w:rsidRDefault="00F5226E" w:rsidP="00F5226E">
                          <w:pPr>
                            <w:jc w:val="center"/>
                            <w:rPr>
                              <w:rFonts w:ascii="Tahoma" w:hAnsi="Tahoma" w:cs="Tahoma"/>
                              <w:color w:val="000000"/>
                              <w:sz w:val="26"/>
                              <w:szCs w:val="26"/>
                              <w:lang w:val="fr-BE"/>
                            </w:rPr>
                          </w:pPr>
                        </w:p>
                        <w:p w14:paraId="65382B98" w14:textId="77777777" w:rsidR="00F5226E" w:rsidRPr="00314F41" w:rsidRDefault="00F5226E" w:rsidP="00F5226E">
                          <w:pPr>
                            <w:rPr>
                              <w:lang w:val="fr-BE"/>
                            </w:rPr>
                          </w:pPr>
                        </w:p>
                        <w:p w14:paraId="36ED4CF2"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13658CF2" w14:textId="77777777" w:rsidR="00314F41" w:rsidRDefault="00314F41" w:rsidP="00F5226E">
                    <w:pPr>
                      <w:pStyle w:val="Default"/>
                      <w:rPr>
                        <w:rFonts w:ascii="Tahoma" w:hAnsi="Tahoma" w:cs="Tahoma"/>
                        <w:b/>
                        <w:sz w:val="32"/>
                        <w:szCs w:val="32"/>
                        <w:lang w:val="nl-BE"/>
                      </w:rPr>
                    </w:pPr>
                  </w:p>
                  <w:p w14:paraId="16104DB0" w14:textId="77777777" w:rsidR="00862EEF" w:rsidRDefault="00577152" w:rsidP="00F5226E">
                    <w:pPr>
                      <w:pStyle w:val="Default"/>
                      <w:rPr>
                        <w:rFonts w:ascii="Tahoma" w:hAnsi="Tahoma" w:cs="Tahoma"/>
                        <w:b/>
                        <w:sz w:val="32"/>
                        <w:szCs w:val="32"/>
                        <w:lang w:val="fr-BE"/>
                      </w:rPr>
                    </w:pPr>
                    <w:r w:rsidRPr="00577152">
                      <w:rPr>
                        <w:rFonts w:ascii="Tahoma" w:hAnsi="Tahoma" w:cs="Tahoma"/>
                        <w:b/>
                        <w:sz w:val="32"/>
                        <w:szCs w:val="32"/>
                        <w:lang w:val="fr-BE"/>
                      </w:rPr>
                      <w:t xml:space="preserve">Fonds </w:t>
                    </w:r>
                    <w:r w:rsidR="007E2911">
                      <w:rPr>
                        <w:rFonts w:ascii="Tahoma" w:hAnsi="Tahoma" w:cs="Tahoma"/>
                        <w:b/>
                        <w:sz w:val="32"/>
                        <w:szCs w:val="32"/>
                        <w:lang w:val="fr-BE"/>
                      </w:rPr>
                      <w:t>d’aide aux projets des étudiants</w:t>
                    </w:r>
                  </w:p>
                  <w:p w14:paraId="39DCE4C6" w14:textId="62468B17" w:rsidR="00F5226E" w:rsidRPr="00314F41" w:rsidRDefault="007E2911" w:rsidP="00F5226E">
                    <w:pPr>
                      <w:pStyle w:val="Default"/>
                      <w:rPr>
                        <w:rFonts w:ascii="Tahoma" w:hAnsi="Tahoma" w:cs="Tahoma"/>
                        <w:b/>
                        <w:sz w:val="32"/>
                        <w:szCs w:val="32"/>
                        <w:lang w:val="fr-BE"/>
                      </w:rPr>
                    </w:pPr>
                    <w:r>
                      <w:rPr>
                        <w:rFonts w:ascii="Tahoma" w:hAnsi="Tahoma" w:cs="Tahoma"/>
                        <w:b/>
                        <w:sz w:val="32"/>
                        <w:szCs w:val="32"/>
                        <w:lang w:val="fr-BE"/>
                      </w:rPr>
                      <w:t>de l’ENSAV La Cambre</w:t>
                    </w:r>
                    <w:r w:rsidR="005330A7">
                      <w:rPr>
                        <w:rFonts w:ascii="Tahoma" w:hAnsi="Tahoma" w:cs="Tahoma"/>
                        <w:b/>
                        <w:sz w:val="32"/>
                        <w:szCs w:val="32"/>
                        <w:lang w:val="fr-BE"/>
                      </w:rPr>
                      <w:t xml:space="preserve"> (FAP La Cambre)</w:t>
                    </w:r>
                  </w:p>
                  <w:p w14:paraId="6A4156FE" w14:textId="77777777" w:rsidR="00F5226E" w:rsidRPr="00314F41" w:rsidRDefault="00F5226E" w:rsidP="00F5226E">
                    <w:pPr>
                      <w:rPr>
                        <w:rFonts w:ascii="Tahoma" w:hAnsi="Tahoma" w:cs="Tahoma"/>
                        <w:color w:val="000000"/>
                        <w:sz w:val="26"/>
                        <w:szCs w:val="26"/>
                        <w:lang w:val="fr-BE"/>
                      </w:rPr>
                    </w:pPr>
                  </w:p>
                  <w:p w14:paraId="67B35105" w14:textId="77777777" w:rsidR="00F5226E" w:rsidRPr="00314F41" w:rsidRDefault="00F5226E" w:rsidP="00F5226E">
                    <w:pPr>
                      <w:jc w:val="center"/>
                      <w:rPr>
                        <w:rFonts w:ascii="Tahoma" w:hAnsi="Tahoma" w:cs="Tahoma"/>
                        <w:color w:val="000000"/>
                        <w:sz w:val="26"/>
                        <w:szCs w:val="26"/>
                        <w:lang w:val="fr-BE"/>
                      </w:rPr>
                    </w:pPr>
                  </w:p>
                  <w:p w14:paraId="65382B98" w14:textId="77777777" w:rsidR="00F5226E" w:rsidRPr="00314F41" w:rsidRDefault="00F5226E" w:rsidP="00F5226E">
                    <w:pPr>
                      <w:rPr>
                        <w:lang w:val="fr-BE"/>
                      </w:rPr>
                    </w:pPr>
                  </w:p>
                  <w:p w14:paraId="36ED4CF2" w14:textId="77777777" w:rsidR="00D937EA" w:rsidRPr="00314F41"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00000005"/>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01260700">
    <w:abstractNumId w:val="0"/>
  </w:num>
  <w:num w:numId="2" w16cid:durableId="235676880">
    <w:abstractNumId w:val="1"/>
  </w:num>
  <w:num w:numId="3" w16cid:durableId="1863786745">
    <w:abstractNumId w:val="2"/>
  </w:num>
  <w:num w:numId="4" w16cid:durableId="1520968463">
    <w:abstractNumId w:val="3"/>
  </w:num>
  <w:num w:numId="5" w16cid:durableId="2035425524">
    <w:abstractNumId w:val="9"/>
  </w:num>
  <w:num w:numId="6" w16cid:durableId="529032008">
    <w:abstractNumId w:val="8"/>
  </w:num>
  <w:num w:numId="7" w16cid:durableId="1511212647">
    <w:abstractNumId w:val="7"/>
  </w:num>
  <w:num w:numId="8" w16cid:durableId="14057566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340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56214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9253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BC"/>
    <w:rsid w:val="00020F01"/>
    <w:rsid w:val="00033D71"/>
    <w:rsid w:val="000601EB"/>
    <w:rsid w:val="00065E7D"/>
    <w:rsid w:val="000D00EC"/>
    <w:rsid w:val="00122878"/>
    <w:rsid w:val="00162A63"/>
    <w:rsid w:val="00166898"/>
    <w:rsid w:val="00171CC9"/>
    <w:rsid w:val="001F652F"/>
    <w:rsid w:val="001F67EF"/>
    <w:rsid w:val="00204089"/>
    <w:rsid w:val="00206EC5"/>
    <w:rsid w:val="00237F6F"/>
    <w:rsid w:val="00272D40"/>
    <w:rsid w:val="00293858"/>
    <w:rsid w:val="002A1CE7"/>
    <w:rsid w:val="002A52E7"/>
    <w:rsid w:val="002C372A"/>
    <w:rsid w:val="002C68E6"/>
    <w:rsid w:val="002D7786"/>
    <w:rsid w:val="002F23FC"/>
    <w:rsid w:val="00314F41"/>
    <w:rsid w:val="003154CD"/>
    <w:rsid w:val="00323914"/>
    <w:rsid w:val="0032512D"/>
    <w:rsid w:val="00331A16"/>
    <w:rsid w:val="00333C9B"/>
    <w:rsid w:val="00351F0F"/>
    <w:rsid w:val="003634AE"/>
    <w:rsid w:val="00376214"/>
    <w:rsid w:val="00392206"/>
    <w:rsid w:val="00392F50"/>
    <w:rsid w:val="003A0C3D"/>
    <w:rsid w:val="003F4D4E"/>
    <w:rsid w:val="00414977"/>
    <w:rsid w:val="004558A5"/>
    <w:rsid w:val="004672C6"/>
    <w:rsid w:val="00467776"/>
    <w:rsid w:val="004C6F38"/>
    <w:rsid w:val="004F0DE8"/>
    <w:rsid w:val="005330A7"/>
    <w:rsid w:val="00577152"/>
    <w:rsid w:val="005B3E12"/>
    <w:rsid w:val="005D5B49"/>
    <w:rsid w:val="005E1A04"/>
    <w:rsid w:val="00610DA4"/>
    <w:rsid w:val="00630EE6"/>
    <w:rsid w:val="00674498"/>
    <w:rsid w:val="00681B29"/>
    <w:rsid w:val="006A0A2E"/>
    <w:rsid w:val="006B77D6"/>
    <w:rsid w:val="0070427A"/>
    <w:rsid w:val="00741E1B"/>
    <w:rsid w:val="00770B2A"/>
    <w:rsid w:val="007815B7"/>
    <w:rsid w:val="007A1FC6"/>
    <w:rsid w:val="007B2401"/>
    <w:rsid w:val="007E2911"/>
    <w:rsid w:val="00802CBC"/>
    <w:rsid w:val="008414C9"/>
    <w:rsid w:val="00862EEF"/>
    <w:rsid w:val="008C70D0"/>
    <w:rsid w:val="008D2841"/>
    <w:rsid w:val="008D50AD"/>
    <w:rsid w:val="00947C29"/>
    <w:rsid w:val="009511DD"/>
    <w:rsid w:val="00952856"/>
    <w:rsid w:val="009778BF"/>
    <w:rsid w:val="009B0E73"/>
    <w:rsid w:val="009C1505"/>
    <w:rsid w:val="009F7C3F"/>
    <w:rsid w:val="00A138F3"/>
    <w:rsid w:val="00A4275D"/>
    <w:rsid w:val="00A5270F"/>
    <w:rsid w:val="00A545E1"/>
    <w:rsid w:val="00A9463D"/>
    <w:rsid w:val="00A958E5"/>
    <w:rsid w:val="00AC3007"/>
    <w:rsid w:val="00AE19A7"/>
    <w:rsid w:val="00B8522C"/>
    <w:rsid w:val="00BA7683"/>
    <w:rsid w:val="00C072BC"/>
    <w:rsid w:val="00C101A8"/>
    <w:rsid w:val="00C40BF9"/>
    <w:rsid w:val="00C57408"/>
    <w:rsid w:val="00CC1640"/>
    <w:rsid w:val="00CD1013"/>
    <w:rsid w:val="00CF10E0"/>
    <w:rsid w:val="00D17D80"/>
    <w:rsid w:val="00D3015C"/>
    <w:rsid w:val="00D5024F"/>
    <w:rsid w:val="00D937EA"/>
    <w:rsid w:val="00D94ACD"/>
    <w:rsid w:val="00DB60C8"/>
    <w:rsid w:val="00E24DBC"/>
    <w:rsid w:val="00E65BD8"/>
    <w:rsid w:val="00E86AAE"/>
    <w:rsid w:val="00E941E5"/>
    <w:rsid w:val="00ED3A4B"/>
    <w:rsid w:val="00EF0958"/>
    <w:rsid w:val="00EF31AC"/>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6E6DE"/>
  <w14:defaultImageDpi w14:val="300"/>
  <w15:docId w15:val="{16D74B10-6F5E-4568-A447-7A4835D0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BC"/>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styleId="CommentReference">
    <w:name w:val="annotation reference"/>
    <w:basedOn w:val="DefaultParagraphFont"/>
    <w:uiPriority w:val="99"/>
    <w:semiHidden/>
    <w:unhideWhenUsed/>
    <w:rsid w:val="005D5B49"/>
    <w:rPr>
      <w:sz w:val="16"/>
      <w:szCs w:val="16"/>
    </w:rPr>
  </w:style>
  <w:style w:type="paragraph" w:styleId="CommentText">
    <w:name w:val="annotation text"/>
    <w:basedOn w:val="Normal"/>
    <w:link w:val="CommentTextChar"/>
    <w:uiPriority w:val="99"/>
    <w:semiHidden/>
    <w:unhideWhenUsed/>
    <w:rsid w:val="005D5B49"/>
    <w:rPr>
      <w:sz w:val="20"/>
      <w:szCs w:val="20"/>
    </w:rPr>
  </w:style>
  <w:style w:type="character" w:customStyle="1" w:styleId="CommentTextChar">
    <w:name w:val="Comment Text Char"/>
    <w:basedOn w:val="DefaultParagraphFont"/>
    <w:link w:val="CommentText"/>
    <w:uiPriority w:val="99"/>
    <w:semiHidden/>
    <w:rsid w:val="005D5B49"/>
    <w:rPr>
      <w:rFonts w:ascii="Garamond" w:eastAsia="Arial Unicode MS" w:hAnsi="Garamond"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5D5B49"/>
    <w:rPr>
      <w:b/>
      <w:bCs/>
    </w:rPr>
  </w:style>
  <w:style w:type="character" w:customStyle="1" w:styleId="CommentSubjectChar">
    <w:name w:val="Comment Subject Char"/>
    <w:basedOn w:val="CommentTextChar"/>
    <w:link w:val="CommentSubject"/>
    <w:uiPriority w:val="99"/>
    <w:semiHidden/>
    <w:rsid w:val="005D5B49"/>
    <w:rPr>
      <w:rFonts w:ascii="Garamond" w:eastAsia="Arial Unicode MS" w:hAnsi="Garamond" w:cs="Times New Roman"/>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eed6806e8352eb66789d04b847ad9f0a">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3091985c15c2b69114bd66c01c68e18a"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9677-0F70-EF48-8668-5F76300EDA59}">
  <ds:schemaRefs>
    <ds:schemaRef ds:uri="http://schemas.openxmlformats.org/officeDocument/2006/bibliography"/>
  </ds:schemaRefs>
</ds:datastoreItem>
</file>

<file path=customXml/itemProps2.xml><?xml version="1.0" encoding="utf-8"?>
<ds:datastoreItem xmlns:ds="http://schemas.openxmlformats.org/officeDocument/2006/customXml" ds:itemID="{74F79E2E-F73F-4719-8641-C6069EAA88F3}">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3.xml><?xml version="1.0" encoding="utf-8"?>
<ds:datastoreItem xmlns:ds="http://schemas.openxmlformats.org/officeDocument/2006/customXml" ds:itemID="{6B94AEA5-0497-4EBD-B3AF-8B644C9DB3EA}"/>
</file>

<file path=customXml/itemProps4.xml><?xml version="1.0" encoding="utf-8"?>
<ds:datastoreItem xmlns:ds="http://schemas.openxmlformats.org/officeDocument/2006/customXml" ds:itemID="{5762202A-43A7-4DB1-B41C-110469682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KBS-FRB</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14</cp:revision>
  <cp:lastPrinted>2013-09-10T06:45:00Z</cp:lastPrinted>
  <dcterms:created xsi:type="dcterms:W3CDTF">2021-03-02T10:20:00Z</dcterms:created>
  <dcterms:modified xsi:type="dcterms:W3CDTF">2024-02-02T08:16:00Z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6200</vt:r8>
  </property>
  <property fmtid="{D5CDD505-2E9C-101B-9397-08002B2CF9AE}" pid="4" name="MediaServiceImageTags">
    <vt:lpwstr/>
  </property>
</Properties>
</file>