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501" w:rsidRPr="00D00D65" w:rsidRDefault="00574E7B" w:rsidP="00071501">
      <w:pPr>
        <w:jc w:val="center"/>
        <w:rPr>
          <w:b/>
          <w:sz w:val="40"/>
          <w:szCs w:val="40"/>
          <w:u w:val="single"/>
          <w:lang w:val="fr-FR"/>
        </w:rPr>
      </w:pPr>
      <w:r>
        <w:rPr>
          <w:b/>
          <w:sz w:val="40"/>
          <w:szCs w:val="40"/>
          <w:u w:val="single"/>
          <w:lang w:val="fr-FR"/>
        </w:rPr>
        <w:t xml:space="preserve">CRITERES DE SELECTION </w:t>
      </w:r>
      <w:bookmarkStart w:id="0" w:name="_GoBack"/>
      <w:bookmarkEnd w:id="0"/>
      <w:r w:rsidR="00071501" w:rsidRPr="00D00D65">
        <w:rPr>
          <w:b/>
          <w:sz w:val="40"/>
          <w:szCs w:val="40"/>
          <w:u w:val="single"/>
          <w:lang w:val="fr-FR"/>
        </w:rPr>
        <w:t>APPEL A PROJETS</w:t>
      </w:r>
    </w:p>
    <w:p w:rsidR="00071501" w:rsidRPr="00D00D65" w:rsidRDefault="00071501" w:rsidP="00071501">
      <w:pPr>
        <w:jc w:val="center"/>
        <w:rPr>
          <w:b/>
          <w:sz w:val="32"/>
          <w:szCs w:val="32"/>
          <w:lang w:val="fr-FR"/>
        </w:rPr>
      </w:pPr>
    </w:p>
    <w:p w:rsidR="00574E7B" w:rsidRPr="00781000" w:rsidRDefault="00574E7B" w:rsidP="00574E7B">
      <w:pPr>
        <w:jc w:val="center"/>
        <w:rPr>
          <w:sz w:val="40"/>
          <w:szCs w:val="40"/>
          <w:lang w:val="fr-FR"/>
        </w:rPr>
      </w:pPr>
      <w:r w:rsidRPr="00781000">
        <w:rPr>
          <w:sz w:val="40"/>
          <w:szCs w:val="40"/>
          <w:lang w:val="fr-FR"/>
        </w:rPr>
        <w:t>Travaux et études sur le surréalisme, son histoire et son actualité, en rapport avec le surréalisme belge.</w:t>
      </w:r>
    </w:p>
    <w:p w:rsidR="00071501" w:rsidRPr="00D00D65" w:rsidRDefault="00071501" w:rsidP="00071501">
      <w:pPr>
        <w:jc w:val="center"/>
        <w:rPr>
          <w:b/>
          <w:sz w:val="40"/>
          <w:szCs w:val="40"/>
          <w:lang w:val="fr-FR"/>
        </w:rPr>
      </w:pPr>
    </w:p>
    <w:p w:rsidR="00071501" w:rsidRPr="00D00D65" w:rsidRDefault="00071501" w:rsidP="00071501">
      <w:pPr>
        <w:rPr>
          <w:rFonts w:ascii="Arial" w:hAnsi="Arial"/>
          <w:lang w:val="fr-FR"/>
        </w:rPr>
      </w:pPr>
    </w:p>
    <w:p w:rsidR="003D35FA" w:rsidRPr="00D00D65" w:rsidRDefault="003D35FA" w:rsidP="003D35FA">
      <w:pPr>
        <w:rPr>
          <w:lang w:val="fr-FR"/>
        </w:rPr>
      </w:pPr>
      <w:r w:rsidRPr="00D00D65">
        <w:rPr>
          <w:lang w:val="fr-FR"/>
        </w:rPr>
        <w:t xml:space="preserve">Dans sa </w:t>
      </w:r>
      <w:r w:rsidRPr="00D00D65">
        <w:rPr>
          <w:u w:val="single"/>
          <w:lang w:val="fr-FR"/>
        </w:rPr>
        <w:t>sélection</w:t>
      </w:r>
      <w:r w:rsidRPr="00D00D65">
        <w:rPr>
          <w:lang w:val="fr-FR"/>
        </w:rPr>
        <w:t xml:space="preserve">, le </w:t>
      </w:r>
      <w:r>
        <w:rPr>
          <w:lang w:val="fr-FR"/>
        </w:rPr>
        <w:t>Comité</w:t>
      </w:r>
      <w:r w:rsidRPr="00D00D65">
        <w:rPr>
          <w:lang w:val="fr-FR"/>
        </w:rPr>
        <w:t xml:space="preserve"> sera sensible aux points suivants :</w:t>
      </w:r>
    </w:p>
    <w:p w:rsidR="003D35FA" w:rsidRPr="00D00D65" w:rsidRDefault="003D35FA" w:rsidP="003D35FA">
      <w:pPr>
        <w:rPr>
          <w:lang w:val="fr-FR"/>
        </w:rPr>
      </w:pPr>
    </w:p>
    <w:p w:rsidR="003D35FA" w:rsidRPr="00CC298D" w:rsidRDefault="003D35FA" w:rsidP="003D35FA">
      <w:pPr>
        <w:rPr>
          <w:lang w:val="fr-FR"/>
        </w:rPr>
      </w:pPr>
      <w:r w:rsidRPr="00CC298D">
        <w:rPr>
          <w:lang w:val="fr-FR"/>
        </w:rPr>
        <w:t>Dans le cas d’une étude ou d’une publication :</w:t>
      </w:r>
    </w:p>
    <w:p w:rsidR="003D35FA" w:rsidRPr="00CC298D" w:rsidRDefault="003D35FA" w:rsidP="003D35FA">
      <w:pPr>
        <w:pStyle w:val="ListParagraph"/>
        <w:numPr>
          <w:ilvl w:val="0"/>
          <w:numId w:val="8"/>
        </w:numPr>
        <w:tabs>
          <w:tab w:val="clear" w:pos="2835"/>
          <w:tab w:val="clear" w:pos="6804"/>
        </w:tabs>
        <w:jc w:val="both"/>
        <w:rPr>
          <w:b/>
          <w:lang w:val="fr-BE"/>
        </w:rPr>
      </w:pPr>
      <w:r w:rsidRPr="00CC298D">
        <w:rPr>
          <w:b/>
          <w:lang w:val="fr-BE"/>
        </w:rPr>
        <w:t xml:space="preserve">le caractère novateur </w:t>
      </w:r>
      <w:r w:rsidRPr="00CC298D">
        <w:rPr>
          <w:lang w:val="fr-BE"/>
        </w:rPr>
        <w:t>du sujet ;</w:t>
      </w:r>
    </w:p>
    <w:p w:rsidR="003D35FA" w:rsidRPr="00CC298D" w:rsidRDefault="003D35FA" w:rsidP="003D35FA">
      <w:pPr>
        <w:pStyle w:val="ListParagraph"/>
        <w:numPr>
          <w:ilvl w:val="0"/>
          <w:numId w:val="8"/>
        </w:numPr>
        <w:tabs>
          <w:tab w:val="clear" w:pos="2835"/>
          <w:tab w:val="clear" w:pos="6804"/>
        </w:tabs>
        <w:jc w:val="both"/>
        <w:rPr>
          <w:b/>
          <w:lang w:val="fr-FR"/>
        </w:rPr>
      </w:pPr>
      <w:r w:rsidRPr="00CC298D">
        <w:rPr>
          <w:b/>
          <w:lang w:val="fr-FR"/>
        </w:rPr>
        <w:t>nécessité d’un appui pour faire avancer le projet</w:t>
      </w:r>
      <w:r w:rsidRPr="00CC298D">
        <w:rPr>
          <w:lang w:val="fr-FR"/>
        </w:rPr>
        <w:t> ;</w:t>
      </w:r>
    </w:p>
    <w:p w:rsidR="003D35FA" w:rsidRPr="00CC298D" w:rsidRDefault="003D35FA" w:rsidP="003D35FA">
      <w:pPr>
        <w:pStyle w:val="ListParagraph"/>
        <w:numPr>
          <w:ilvl w:val="0"/>
          <w:numId w:val="8"/>
        </w:numPr>
        <w:tabs>
          <w:tab w:val="clear" w:pos="2835"/>
          <w:tab w:val="clear" w:pos="6804"/>
        </w:tabs>
        <w:jc w:val="both"/>
        <w:rPr>
          <w:lang w:val="fr-FR"/>
        </w:rPr>
      </w:pPr>
      <w:r w:rsidRPr="00CC298D">
        <w:rPr>
          <w:b/>
          <w:bCs/>
          <w:lang w:val="fr-FR"/>
        </w:rPr>
        <w:t>la plus-value du projet pour la collectivité</w:t>
      </w:r>
      <w:r w:rsidRPr="00CC298D">
        <w:rPr>
          <w:lang w:val="fr-FR"/>
        </w:rPr>
        <w:t xml:space="preserve"> (diffusion, public auquel elle s’adresse, …) ;</w:t>
      </w:r>
    </w:p>
    <w:p w:rsidR="003D35FA" w:rsidRPr="00CC298D" w:rsidRDefault="003D35FA" w:rsidP="003D35FA">
      <w:pPr>
        <w:pStyle w:val="ListParagraph"/>
        <w:numPr>
          <w:ilvl w:val="0"/>
          <w:numId w:val="8"/>
        </w:numPr>
        <w:tabs>
          <w:tab w:val="clear" w:pos="2835"/>
          <w:tab w:val="clear" w:pos="6804"/>
        </w:tabs>
        <w:jc w:val="both"/>
        <w:rPr>
          <w:lang w:val="fr-FR"/>
        </w:rPr>
      </w:pPr>
      <w:r w:rsidRPr="00CC298D">
        <w:rPr>
          <w:b/>
          <w:bCs/>
          <w:lang w:val="fr-FR"/>
        </w:rPr>
        <w:t>la qualité de la mise en œuvre du projet</w:t>
      </w:r>
      <w:r w:rsidRPr="00CC298D">
        <w:rPr>
          <w:lang w:val="fr-FR"/>
        </w:rPr>
        <w:t xml:space="preserve"> (mesurée e.a. par la précision et la fiabilité du plan financier, le réalisme du calendrier, l’évaluation et le suivi du projet, …) ;</w:t>
      </w:r>
    </w:p>
    <w:p w:rsidR="003D35FA" w:rsidRPr="00CC298D" w:rsidRDefault="003D35FA" w:rsidP="003D35FA">
      <w:pPr>
        <w:pStyle w:val="ListParagraph"/>
        <w:numPr>
          <w:ilvl w:val="0"/>
          <w:numId w:val="8"/>
        </w:numPr>
        <w:tabs>
          <w:tab w:val="clear" w:pos="2835"/>
          <w:tab w:val="clear" w:pos="6804"/>
        </w:tabs>
        <w:jc w:val="both"/>
        <w:rPr>
          <w:b/>
          <w:bCs/>
          <w:lang w:val="fr-FR"/>
        </w:rPr>
      </w:pPr>
      <w:r w:rsidRPr="00CC298D">
        <w:rPr>
          <w:b/>
          <w:bCs/>
          <w:lang w:val="fr-FR"/>
        </w:rPr>
        <w:t>les garanties de continuité du projet</w:t>
      </w:r>
      <w:r w:rsidRPr="00CC298D">
        <w:rPr>
          <w:lang w:val="fr-FR"/>
        </w:rPr>
        <w:t xml:space="preserve"> (promotion du projet, …) ;</w:t>
      </w:r>
    </w:p>
    <w:p w:rsidR="003D35FA" w:rsidRPr="00CC298D" w:rsidRDefault="003D35FA" w:rsidP="003D35FA">
      <w:pPr>
        <w:pStyle w:val="ListParagraph"/>
        <w:numPr>
          <w:ilvl w:val="0"/>
          <w:numId w:val="8"/>
        </w:numPr>
        <w:tabs>
          <w:tab w:val="clear" w:pos="2835"/>
          <w:tab w:val="clear" w:pos="6804"/>
        </w:tabs>
        <w:jc w:val="both"/>
        <w:rPr>
          <w:lang w:val="fr-FR"/>
        </w:rPr>
      </w:pPr>
      <w:r w:rsidRPr="00CC298D">
        <w:rPr>
          <w:b/>
          <w:bCs/>
          <w:lang w:val="fr-FR"/>
        </w:rPr>
        <w:t>l’effet à long terme du projet</w:t>
      </w:r>
      <w:r w:rsidRPr="00CC298D">
        <w:rPr>
          <w:lang w:val="fr-FR"/>
        </w:rPr>
        <w:t xml:space="preserve"> (valeur exemplative du projet, …) ;</w:t>
      </w:r>
    </w:p>
    <w:p w:rsidR="003D35FA" w:rsidRPr="00CC298D" w:rsidRDefault="003D35FA" w:rsidP="003D35FA">
      <w:pPr>
        <w:pStyle w:val="ListParagraph"/>
        <w:numPr>
          <w:ilvl w:val="0"/>
          <w:numId w:val="8"/>
        </w:numPr>
        <w:tabs>
          <w:tab w:val="clear" w:pos="2835"/>
          <w:tab w:val="clear" w:pos="6804"/>
        </w:tabs>
        <w:jc w:val="both"/>
        <w:rPr>
          <w:b/>
          <w:bCs/>
          <w:lang w:val="fr-FR"/>
        </w:rPr>
      </w:pPr>
      <w:r w:rsidRPr="00CC298D">
        <w:rPr>
          <w:b/>
          <w:bCs/>
          <w:lang w:val="fr-FR"/>
        </w:rPr>
        <w:t xml:space="preserve">l’actualité </w:t>
      </w:r>
      <w:r w:rsidRPr="00CC298D">
        <w:rPr>
          <w:bCs/>
          <w:lang w:val="fr-FR"/>
        </w:rPr>
        <w:t>(exposition, œuvres ou documents qui réapparaissent,…).</w:t>
      </w:r>
    </w:p>
    <w:p w:rsidR="003D35FA" w:rsidRPr="00D00D65" w:rsidRDefault="003D35FA" w:rsidP="003D35FA">
      <w:pPr>
        <w:rPr>
          <w:lang w:val="fr-FR"/>
        </w:rPr>
      </w:pPr>
    </w:p>
    <w:p w:rsidR="003D35FA" w:rsidRPr="00D00D65" w:rsidRDefault="003D35FA" w:rsidP="003D35FA">
      <w:pPr>
        <w:rPr>
          <w:lang w:val="fr-FR"/>
        </w:rPr>
      </w:pPr>
      <w:r w:rsidRPr="00D00D65">
        <w:rPr>
          <w:lang w:val="fr-FR"/>
        </w:rPr>
        <w:t xml:space="preserve">Dans le cas d’une mise en valeur : </w:t>
      </w:r>
    </w:p>
    <w:p w:rsidR="003D35FA" w:rsidRPr="00D00D65" w:rsidRDefault="003D35FA" w:rsidP="003D35FA">
      <w:pPr>
        <w:numPr>
          <w:ilvl w:val="0"/>
          <w:numId w:val="8"/>
        </w:numPr>
        <w:tabs>
          <w:tab w:val="clear" w:pos="2835"/>
          <w:tab w:val="clear" w:pos="6804"/>
        </w:tabs>
        <w:jc w:val="both"/>
        <w:rPr>
          <w:b/>
          <w:lang w:val="fr-FR"/>
        </w:rPr>
      </w:pPr>
      <w:r w:rsidRPr="00D00D65">
        <w:rPr>
          <w:b/>
          <w:lang w:val="fr-FR"/>
        </w:rPr>
        <w:t>les conditions de conservation et de sécurité du lieu</w:t>
      </w:r>
      <w:r>
        <w:rPr>
          <w:b/>
          <w:lang w:val="fr-FR"/>
        </w:rPr>
        <w:t> </w:t>
      </w:r>
      <w:r>
        <w:rPr>
          <w:lang w:val="fr-FR"/>
        </w:rPr>
        <w:t>;</w:t>
      </w:r>
    </w:p>
    <w:p w:rsidR="003D35FA" w:rsidRPr="00105AC8" w:rsidRDefault="003D35FA" w:rsidP="003D35FA">
      <w:pPr>
        <w:numPr>
          <w:ilvl w:val="0"/>
          <w:numId w:val="8"/>
        </w:numPr>
        <w:tabs>
          <w:tab w:val="clear" w:pos="2835"/>
          <w:tab w:val="clear" w:pos="6804"/>
        </w:tabs>
        <w:jc w:val="both"/>
        <w:rPr>
          <w:b/>
          <w:lang w:val="fr-BE"/>
        </w:rPr>
      </w:pPr>
      <w:r w:rsidRPr="00105AC8">
        <w:rPr>
          <w:b/>
          <w:lang w:val="fr-BE"/>
        </w:rPr>
        <w:t>lieu emblématique pour le surréalisme</w:t>
      </w:r>
      <w:r>
        <w:rPr>
          <w:b/>
          <w:lang w:val="fr-BE"/>
        </w:rPr>
        <w:t> </w:t>
      </w:r>
      <w:r>
        <w:rPr>
          <w:lang w:val="fr-BE"/>
        </w:rPr>
        <w:t>;</w:t>
      </w:r>
    </w:p>
    <w:p w:rsidR="003D35FA" w:rsidRPr="00D00D65" w:rsidRDefault="003D35FA" w:rsidP="003D35FA">
      <w:pPr>
        <w:numPr>
          <w:ilvl w:val="0"/>
          <w:numId w:val="8"/>
        </w:numPr>
        <w:tabs>
          <w:tab w:val="clear" w:pos="2835"/>
          <w:tab w:val="clear" w:pos="6804"/>
        </w:tabs>
        <w:jc w:val="both"/>
        <w:rPr>
          <w:b/>
          <w:lang w:val="fr-FR"/>
        </w:rPr>
      </w:pPr>
      <w:r w:rsidRPr="00D00D65">
        <w:rPr>
          <w:b/>
          <w:lang w:val="fr-FR"/>
        </w:rPr>
        <w:t>nécessité d’un appui pour faire avancer le projet</w:t>
      </w:r>
      <w:r>
        <w:rPr>
          <w:b/>
          <w:lang w:val="fr-FR"/>
        </w:rPr>
        <w:t> </w:t>
      </w:r>
      <w:r>
        <w:rPr>
          <w:lang w:val="fr-FR"/>
        </w:rPr>
        <w:t>;</w:t>
      </w:r>
    </w:p>
    <w:p w:rsidR="003D35FA" w:rsidRPr="00D00D65" w:rsidRDefault="003D35FA" w:rsidP="003D35FA">
      <w:pPr>
        <w:numPr>
          <w:ilvl w:val="0"/>
          <w:numId w:val="8"/>
        </w:numPr>
        <w:tabs>
          <w:tab w:val="clear" w:pos="2835"/>
          <w:tab w:val="clear" w:pos="6804"/>
        </w:tabs>
        <w:jc w:val="both"/>
        <w:rPr>
          <w:lang w:val="fr-FR"/>
        </w:rPr>
      </w:pPr>
      <w:r w:rsidRPr="00D00D65">
        <w:rPr>
          <w:b/>
          <w:bCs/>
          <w:lang w:val="fr-FR"/>
        </w:rPr>
        <w:t>la plus-value du projet pour la collectivité</w:t>
      </w:r>
      <w:r w:rsidRPr="00D00D65">
        <w:rPr>
          <w:lang w:val="fr-FR"/>
        </w:rPr>
        <w:t xml:space="preserve"> (mesurée e.a. par le nombre de visiteurs, le nombre de personnes bénéficiaires du projet, …)</w:t>
      </w:r>
      <w:r>
        <w:rPr>
          <w:lang w:val="fr-FR"/>
        </w:rPr>
        <w:t> ;</w:t>
      </w:r>
    </w:p>
    <w:p w:rsidR="003D35FA" w:rsidRPr="00D00D65" w:rsidRDefault="003D35FA" w:rsidP="003D35FA">
      <w:pPr>
        <w:numPr>
          <w:ilvl w:val="0"/>
          <w:numId w:val="8"/>
        </w:numPr>
        <w:tabs>
          <w:tab w:val="clear" w:pos="2835"/>
          <w:tab w:val="clear" w:pos="6804"/>
        </w:tabs>
        <w:jc w:val="both"/>
        <w:rPr>
          <w:lang w:val="fr-FR"/>
        </w:rPr>
      </w:pPr>
      <w:r w:rsidRPr="00D00D65">
        <w:rPr>
          <w:b/>
          <w:bCs/>
          <w:lang w:val="fr-FR"/>
        </w:rPr>
        <w:t>la qualité de la mise en œuvre du projet</w:t>
      </w:r>
      <w:r w:rsidRPr="00D00D65">
        <w:rPr>
          <w:lang w:val="fr-FR"/>
        </w:rPr>
        <w:t xml:space="preserve"> (mesurée e.a. par le dynamisme du porteur du projet, la précision et la fiabilité du plan financier, le réalisme du calendrier, l’évaluation et le suivi du projet</w:t>
      </w:r>
      <w:r>
        <w:rPr>
          <w:lang w:val="fr-FR"/>
        </w:rPr>
        <w:t xml:space="preserve">, </w:t>
      </w:r>
      <w:r w:rsidRPr="00D00D65">
        <w:rPr>
          <w:lang w:val="fr-FR"/>
        </w:rPr>
        <w:t>…)</w:t>
      </w:r>
      <w:r>
        <w:rPr>
          <w:lang w:val="fr-FR"/>
        </w:rPr>
        <w:t> ;</w:t>
      </w:r>
    </w:p>
    <w:p w:rsidR="003D35FA" w:rsidRPr="00D00D65" w:rsidRDefault="003D35FA" w:rsidP="003D35FA">
      <w:pPr>
        <w:numPr>
          <w:ilvl w:val="0"/>
          <w:numId w:val="8"/>
        </w:numPr>
        <w:tabs>
          <w:tab w:val="clear" w:pos="2835"/>
          <w:tab w:val="clear" w:pos="6804"/>
        </w:tabs>
        <w:jc w:val="both"/>
        <w:rPr>
          <w:b/>
          <w:bCs/>
          <w:lang w:val="fr-FR"/>
        </w:rPr>
      </w:pPr>
      <w:r w:rsidRPr="00D00D65">
        <w:rPr>
          <w:b/>
          <w:bCs/>
          <w:lang w:val="fr-FR"/>
        </w:rPr>
        <w:t>les garanties de continuité du projet</w:t>
      </w:r>
      <w:r w:rsidRPr="00D00D65">
        <w:rPr>
          <w:lang w:val="fr-FR"/>
        </w:rPr>
        <w:t xml:space="preserve"> (promotion du projet</w:t>
      </w:r>
      <w:r>
        <w:rPr>
          <w:lang w:val="fr-FR"/>
        </w:rPr>
        <w:t xml:space="preserve">, </w:t>
      </w:r>
      <w:r w:rsidRPr="00D00D65">
        <w:rPr>
          <w:lang w:val="fr-FR"/>
        </w:rPr>
        <w:t>…)</w:t>
      </w:r>
    </w:p>
    <w:p w:rsidR="003D35FA" w:rsidRPr="00D00D65" w:rsidRDefault="003D35FA" w:rsidP="003D35FA">
      <w:pPr>
        <w:numPr>
          <w:ilvl w:val="0"/>
          <w:numId w:val="8"/>
        </w:numPr>
        <w:tabs>
          <w:tab w:val="clear" w:pos="2835"/>
          <w:tab w:val="clear" w:pos="6804"/>
        </w:tabs>
        <w:jc w:val="both"/>
        <w:rPr>
          <w:lang w:val="fr-FR"/>
        </w:rPr>
      </w:pPr>
      <w:r w:rsidRPr="00D00D65">
        <w:rPr>
          <w:b/>
          <w:bCs/>
          <w:lang w:val="fr-FR"/>
        </w:rPr>
        <w:t>l’effet à long terme du projet</w:t>
      </w:r>
      <w:r w:rsidRPr="00D00D65">
        <w:rPr>
          <w:lang w:val="fr-FR"/>
        </w:rPr>
        <w:t xml:space="preserve"> (entraînant e.a. un changement positif dans la structure ou l’organisation de l’association, d’autres projets au sein ou en dehors de l’association, la reprise du projet par d’autres</w:t>
      </w:r>
      <w:r>
        <w:rPr>
          <w:lang w:val="fr-FR"/>
        </w:rPr>
        <w:t xml:space="preserve">, </w:t>
      </w:r>
      <w:r w:rsidRPr="00D00D65">
        <w:rPr>
          <w:lang w:val="fr-FR"/>
        </w:rPr>
        <w:t>valeur exemplative du projet, …)</w:t>
      </w:r>
      <w:r>
        <w:rPr>
          <w:lang w:val="fr-FR"/>
        </w:rPr>
        <w:t> ;</w:t>
      </w:r>
    </w:p>
    <w:p w:rsidR="003D35FA" w:rsidRPr="00D00D65" w:rsidRDefault="003D35FA" w:rsidP="003D35FA">
      <w:pPr>
        <w:numPr>
          <w:ilvl w:val="0"/>
          <w:numId w:val="8"/>
        </w:numPr>
        <w:tabs>
          <w:tab w:val="clear" w:pos="2835"/>
          <w:tab w:val="clear" w:pos="6804"/>
        </w:tabs>
        <w:jc w:val="both"/>
        <w:rPr>
          <w:lang w:val="fr-FR"/>
        </w:rPr>
      </w:pPr>
      <w:r w:rsidRPr="00D00D65">
        <w:rPr>
          <w:b/>
          <w:lang w:val="fr-FR"/>
        </w:rPr>
        <w:t>L’importance</w:t>
      </w:r>
      <w:r w:rsidRPr="00D00D65">
        <w:rPr>
          <w:lang w:val="fr-FR"/>
        </w:rPr>
        <w:t xml:space="preserve"> de l’œuvre dans la production de l’artiste, dans l’histoire de l’art ou dans la collection de l’institution</w:t>
      </w:r>
      <w:r>
        <w:rPr>
          <w:lang w:val="fr-FR"/>
        </w:rPr>
        <w:t> ;</w:t>
      </w:r>
    </w:p>
    <w:p w:rsidR="003D35FA" w:rsidRPr="003D35FA" w:rsidRDefault="003D35FA" w:rsidP="003D35FA">
      <w:pPr>
        <w:numPr>
          <w:ilvl w:val="0"/>
          <w:numId w:val="8"/>
        </w:numPr>
        <w:tabs>
          <w:tab w:val="clear" w:pos="2835"/>
          <w:tab w:val="clear" w:pos="6804"/>
        </w:tabs>
        <w:jc w:val="both"/>
        <w:rPr>
          <w:lang w:val="fr-BE"/>
        </w:rPr>
      </w:pPr>
      <w:r w:rsidRPr="003D35FA">
        <w:rPr>
          <w:b/>
          <w:lang w:val="fr-BE"/>
        </w:rPr>
        <w:t>l’urgence</w:t>
      </w:r>
      <w:r w:rsidRPr="003D35FA">
        <w:rPr>
          <w:lang w:val="fr-BE"/>
        </w:rPr>
        <w:t xml:space="preserve"> ;</w:t>
      </w:r>
    </w:p>
    <w:p w:rsidR="003D35FA" w:rsidRPr="003D35FA" w:rsidRDefault="003D35FA" w:rsidP="003D35FA">
      <w:pPr>
        <w:numPr>
          <w:ilvl w:val="0"/>
          <w:numId w:val="8"/>
        </w:numPr>
        <w:tabs>
          <w:tab w:val="clear" w:pos="2835"/>
          <w:tab w:val="clear" w:pos="6804"/>
        </w:tabs>
        <w:jc w:val="both"/>
        <w:rPr>
          <w:b/>
          <w:bCs/>
          <w:lang w:val="fr-BE"/>
        </w:rPr>
      </w:pPr>
      <w:r w:rsidRPr="003D35FA">
        <w:rPr>
          <w:b/>
          <w:bCs/>
          <w:lang w:val="fr-BE"/>
        </w:rPr>
        <w:t xml:space="preserve">l’actualité </w:t>
      </w:r>
      <w:r w:rsidRPr="003D35FA">
        <w:rPr>
          <w:bCs/>
          <w:lang w:val="fr-BE"/>
        </w:rPr>
        <w:t>(anniversaire, exposition, …).</w:t>
      </w:r>
    </w:p>
    <w:p w:rsidR="00071501" w:rsidRPr="00352DAE" w:rsidRDefault="00071501" w:rsidP="00071501">
      <w:pPr>
        <w:rPr>
          <w:lang w:val="fr-FR"/>
        </w:rPr>
      </w:pPr>
    </w:p>
    <w:p w:rsidR="008D2841" w:rsidRPr="00741E1B" w:rsidRDefault="008D2841" w:rsidP="00741E1B"/>
    <w:sectPr w:rsidR="008D2841" w:rsidRPr="00741E1B" w:rsidSect="009511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694" w:right="1797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1501" w:rsidRDefault="00071501" w:rsidP="002A52E7">
      <w:r>
        <w:separator/>
      </w:r>
    </w:p>
  </w:endnote>
  <w:endnote w:type="continuationSeparator" w:id="0">
    <w:p w:rsidR="00071501" w:rsidRDefault="00071501" w:rsidP="002A5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491" w:rsidRDefault="001714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7EA" w:rsidRPr="00171491" w:rsidRDefault="00171491" w:rsidP="00171491">
    <w:pPr>
      <w:pStyle w:val="Footer"/>
    </w:pPr>
    <w:r>
      <w:rPr>
        <w:noProof/>
        <w:lang w:val="en-US"/>
      </w:rPr>
      <w:drawing>
        <wp:inline distT="0" distB="0" distL="0" distR="0" wp14:anchorId="41F69B55" wp14:editId="584D7912">
          <wp:extent cx="4320540" cy="717804"/>
          <wp:effectExtent l="0" t="0" r="3810" b="635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540" cy="717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491" w:rsidRDefault="00171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1501" w:rsidRDefault="00071501" w:rsidP="002A52E7">
      <w:r>
        <w:separator/>
      </w:r>
    </w:p>
  </w:footnote>
  <w:footnote w:type="continuationSeparator" w:id="0">
    <w:p w:rsidR="00071501" w:rsidRDefault="00071501" w:rsidP="002A5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491" w:rsidRDefault="001714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7EA" w:rsidRDefault="00D937E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7BF5AE1" wp14:editId="6D75D249">
              <wp:simplePos x="0" y="0"/>
              <wp:positionH relativeFrom="column">
                <wp:posOffset>-114300</wp:posOffset>
              </wp:positionH>
              <wp:positionV relativeFrom="paragraph">
                <wp:posOffset>-103505</wp:posOffset>
              </wp:positionV>
              <wp:extent cx="5829300" cy="1273810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1273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14F41" w:rsidRDefault="00314F41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nl-BE"/>
                            </w:rPr>
                          </w:pPr>
                        </w:p>
                        <w:p w:rsidR="00F5226E" w:rsidRPr="00314F41" w:rsidRDefault="00616098" w:rsidP="00F5226E">
                          <w:pPr>
                            <w:pStyle w:val="Default"/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</w:pPr>
                          <w:r w:rsidRPr="00616098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 xml:space="preserve">Fonds Jacqueline Delcourt - </w:t>
                          </w:r>
                          <w:proofErr w:type="spellStart"/>
                          <w:r w:rsidRPr="00616098">
                            <w:rPr>
                              <w:rFonts w:ascii="Tahoma" w:hAnsi="Tahoma" w:cs="Tahoma"/>
                              <w:b/>
                              <w:sz w:val="32"/>
                              <w:szCs w:val="32"/>
                              <w:lang w:val="fr-BE"/>
                            </w:rPr>
                            <w:t>Nonkels</w:t>
                          </w:r>
                          <w:proofErr w:type="spellEnd"/>
                        </w:p>
                        <w:p w:rsidR="00F5226E" w:rsidRPr="00314F41" w:rsidRDefault="00F5226E" w:rsidP="00F5226E">
                          <w:pPr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:rsidR="00F5226E" w:rsidRPr="00314F41" w:rsidRDefault="00F5226E" w:rsidP="00F5226E">
                          <w:pPr>
                            <w:jc w:val="center"/>
                            <w:rPr>
                              <w:rFonts w:ascii="Tahoma" w:hAnsi="Tahoma" w:cs="Tahoma"/>
                              <w:color w:val="000000"/>
                              <w:sz w:val="26"/>
                              <w:szCs w:val="26"/>
                              <w:lang w:val="fr-BE"/>
                            </w:rPr>
                          </w:pPr>
                        </w:p>
                        <w:p w:rsidR="00F5226E" w:rsidRPr="00314F41" w:rsidRDefault="00F5226E" w:rsidP="00F5226E">
                          <w:pPr>
                            <w:rPr>
                              <w:lang w:val="fr-BE"/>
                            </w:rPr>
                          </w:pPr>
                        </w:p>
                        <w:p w:rsidR="00D937EA" w:rsidRPr="00314F41" w:rsidRDefault="00D937EA">
                          <w:pPr>
                            <w:rPr>
                              <w:lang w:val="fr-B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BF5AE1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9pt;margin-top:-8.15pt;width:459pt;height:100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" filled="f" stroked="f">
              <v:textbox>
                <w:txbxContent>
                  <w:p w:rsidR="00314F41" w:rsidRDefault="00314F41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nl-BE"/>
                      </w:rPr>
                    </w:pPr>
                  </w:p>
                  <w:p w:rsidR="00F5226E" w:rsidRPr="00314F41" w:rsidRDefault="00616098" w:rsidP="00F5226E">
                    <w:pPr>
                      <w:pStyle w:val="Default"/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</w:pPr>
                    <w:r w:rsidRPr="00616098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 xml:space="preserve">Fonds Jacqueline Delcourt - </w:t>
                    </w:r>
                    <w:proofErr w:type="spellStart"/>
                    <w:r w:rsidRPr="00616098">
                      <w:rPr>
                        <w:rFonts w:ascii="Tahoma" w:hAnsi="Tahoma" w:cs="Tahoma"/>
                        <w:b/>
                        <w:sz w:val="32"/>
                        <w:szCs w:val="32"/>
                        <w:lang w:val="fr-BE"/>
                      </w:rPr>
                      <w:t>Nonkels</w:t>
                    </w:r>
                    <w:proofErr w:type="spellEnd"/>
                  </w:p>
                  <w:p w:rsidR="00F5226E" w:rsidRPr="00314F41" w:rsidRDefault="00F5226E" w:rsidP="00F5226E">
                    <w:pPr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:rsidR="00F5226E" w:rsidRPr="00314F41" w:rsidRDefault="00F5226E" w:rsidP="00F5226E">
                    <w:pPr>
                      <w:jc w:val="center"/>
                      <w:rPr>
                        <w:rFonts w:ascii="Tahoma" w:hAnsi="Tahoma" w:cs="Tahoma"/>
                        <w:color w:val="000000"/>
                        <w:sz w:val="26"/>
                        <w:szCs w:val="26"/>
                        <w:lang w:val="fr-BE"/>
                      </w:rPr>
                    </w:pPr>
                  </w:p>
                  <w:p w:rsidR="00F5226E" w:rsidRPr="00314F41" w:rsidRDefault="00F5226E" w:rsidP="00F5226E">
                    <w:pPr>
                      <w:rPr>
                        <w:lang w:val="fr-BE"/>
                      </w:rPr>
                    </w:pPr>
                  </w:p>
                  <w:p w:rsidR="00D937EA" w:rsidRPr="00314F41" w:rsidRDefault="00D937EA">
                    <w:pPr>
                      <w:rPr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491" w:rsidRDefault="001714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CF5971C"/>
    <w:multiLevelType w:val="hybridMultilevel"/>
    <w:tmpl w:val="BCF5945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F95DAC"/>
    <w:multiLevelType w:val="hybridMultilevel"/>
    <w:tmpl w:val="BCF95B8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CFF98CA"/>
    <w:multiLevelType w:val="hybridMultilevel"/>
    <w:tmpl w:val="BCFF96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D01FEF8"/>
    <w:multiLevelType w:val="hybridMultilevel"/>
    <w:tmpl w:val="BD01F80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2A224E8"/>
    <w:multiLevelType w:val="hybridMultilevel"/>
    <w:tmpl w:val="0756B512"/>
    <w:lvl w:ilvl="0" w:tplc="206427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7679ED"/>
    <w:multiLevelType w:val="hybridMultilevel"/>
    <w:tmpl w:val="BA52935A"/>
    <w:lvl w:ilvl="0" w:tplc="3026B246">
      <w:numFmt w:val="bullet"/>
      <w:lvlText w:val="-"/>
      <w:lvlJc w:val="left"/>
      <w:pPr>
        <w:ind w:left="530" w:hanging="360"/>
      </w:pPr>
      <w:rPr>
        <w:rFonts w:ascii="Tahoma" w:eastAsiaTheme="minorEastAsia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6" w15:restartNumberingAfterBreak="0">
    <w:nsid w:val="66727F4E"/>
    <w:multiLevelType w:val="hybridMultilevel"/>
    <w:tmpl w:val="5ED4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50184F"/>
    <w:multiLevelType w:val="hybridMultilevel"/>
    <w:tmpl w:val="8C4489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71501"/>
    <w:rsid w:val="00020F01"/>
    <w:rsid w:val="00033D71"/>
    <w:rsid w:val="00071501"/>
    <w:rsid w:val="000D00EC"/>
    <w:rsid w:val="00122878"/>
    <w:rsid w:val="00162A63"/>
    <w:rsid w:val="00171491"/>
    <w:rsid w:val="00171CC9"/>
    <w:rsid w:val="001F652F"/>
    <w:rsid w:val="00206EC5"/>
    <w:rsid w:val="00272D40"/>
    <w:rsid w:val="00293858"/>
    <w:rsid w:val="002A52E7"/>
    <w:rsid w:val="002C372A"/>
    <w:rsid w:val="00314F41"/>
    <w:rsid w:val="00320F69"/>
    <w:rsid w:val="00323914"/>
    <w:rsid w:val="00331A16"/>
    <w:rsid w:val="00392206"/>
    <w:rsid w:val="003A0C3D"/>
    <w:rsid w:val="003D35FA"/>
    <w:rsid w:val="004558A5"/>
    <w:rsid w:val="004672C6"/>
    <w:rsid w:val="004C6F38"/>
    <w:rsid w:val="004F0DE8"/>
    <w:rsid w:val="00574E7B"/>
    <w:rsid w:val="00610DA4"/>
    <w:rsid w:val="00616098"/>
    <w:rsid w:val="00630EE6"/>
    <w:rsid w:val="00741E1B"/>
    <w:rsid w:val="008C70D0"/>
    <w:rsid w:val="008D2841"/>
    <w:rsid w:val="009511DD"/>
    <w:rsid w:val="009B0E73"/>
    <w:rsid w:val="009C1505"/>
    <w:rsid w:val="00A4275D"/>
    <w:rsid w:val="00A958E5"/>
    <w:rsid w:val="00AC3007"/>
    <w:rsid w:val="00AE19A7"/>
    <w:rsid w:val="00C072BC"/>
    <w:rsid w:val="00C101A8"/>
    <w:rsid w:val="00D17D80"/>
    <w:rsid w:val="00D3015C"/>
    <w:rsid w:val="00D937EA"/>
    <w:rsid w:val="00E24DBC"/>
    <w:rsid w:val="00E65BD8"/>
    <w:rsid w:val="00E86AAE"/>
    <w:rsid w:val="00E941E5"/>
    <w:rsid w:val="00ED3A4B"/>
    <w:rsid w:val="00F5226E"/>
    <w:rsid w:val="00F5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,"/>
  <w14:docId w14:val="09FD5E8C"/>
  <w14:defaultImageDpi w14:val="300"/>
  <w15:docId w15:val="{4FE064B4-6FCB-415C-8C0D-FF4463F4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501"/>
    <w:pPr>
      <w:tabs>
        <w:tab w:val="left" w:pos="2835"/>
        <w:tab w:val="left" w:pos="6804"/>
      </w:tabs>
    </w:pPr>
    <w:rPr>
      <w:rFonts w:ascii="Garamond" w:eastAsia="Arial Unicode MS" w:hAnsi="Garamond" w:cs="Times New Roman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2E7"/>
  </w:style>
  <w:style w:type="paragraph" w:styleId="Footer">
    <w:name w:val="footer"/>
    <w:basedOn w:val="Normal"/>
    <w:link w:val="FooterChar"/>
    <w:uiPriority w:val="99"/>
    <w:unhideWhenUsed/>
    <w:rsid w:val="002A52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2E7"/>
  </w:style>
  <w:style w:type="paragraph" w:customStyle="1" w:styleId="Default">
    <w:name w:val="Default"/>
    <w:rsid w:val="000D00E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BD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BD8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17D80"/>
  </w:style>
  <w:style w:type="paragraph" w:styleId="ListParagraph">
    <w:name w:val="List Paragraph"/>
    <w:basedOn w:val="Normal"/>
    <w:uiPriority w:val="34"/>
    <w:qFormat/>
    <w:rsid w:val="00ED3A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5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BCE1B4C90CF4CB8EB5C915A5ECEDC" ma:contentTypeVersion="17" ma:contentTypeDescription="Create a new document." ma:contentTypeScope="" ma:versionID="5247696e1e79c79e016d7006df8aac8b">
  <xsd:schema xmlns:xsd="http://www.w3.org/2001/XMLSchema" xmlns:xs="http://www.w3.org/2001/XMLSchema" xmlns:p="http://schemas.microsoft.com/office/2006/metadata/properties" xmlns:ns2="a1a8f9cf-fb1a-4781-9056-06c455a50c07" xmlns:ns3="be4dbe71-6922-45fc-af02-09d43ad62cad" targetNamespace="http://schemas.microsoft.com/office/2006/metadata/properties" ma:root="true" ma:fieldsID="3cce91a7bf1f6a2deb9354c9bd47ab31" ns2:_="" ns3:_="">
    <xsd:import namespace="a1a8f9cf-fb1a-4781-9056-06c455a50c07"/>
    <xsd:import namespace="be4dbe71-6922-45fc-af02-09d43ad62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8f9cf-fb1a-4781-9056-06c455a50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bad786-fe5c-4378-b1f6-fccc1a07a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be71-6922-45fc-af02-09d43ad62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344081-a5e6-4466-9729-f61a1556bf59}" ma:internalName="TaxCatchAll" ma:showField="CatchAllData" ma:web="be4dbe71-6922-45fc-af02-09d43ad62c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8f9cf-fb1a-4781-9056-06c455a50c07">
      <Terms xmlns="http://schemas.microsoft.com/office/infopath/2007/PartnerControls"/>
    </lcf76f155ced4ddcb4097134ff3c332f>
    <TaxCatchAll xmlns="be4dbe71-6922-45fc-af02-09d43ad62cad" xsi:nil="true"/>
  </documentManagement>
</p:properties>
</file>

<file path=customXml/itemProps1.xml><?xml version="1.0" encoding="utf-8"?>
<ds:datastoreItem xmlns:ds="http://schemas.openxmlformats.org/officeDocument/2006/customXml" ds:itemID="{34EDBC02-F3A3-4447-94C5-2EE18F7513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7B3630-C419-45E8-9E5F-91B33F7195CB}"/>
</file>

<file path=customXml/itemProps3.xml><?xml version="1.0" encoding="utf-8"?>
<ds:datastoreItem xmlns:ds="http://schemas.openxmlformats.org/officeDocument/2006/customXml" ds:itemID="{1F8C88B0-9643-46B8-880E-79850E15F34D}"/>
</file>

<file path=customXml/itemProps4.xml><?xml version="1.0" encoding="utf-8"?>
<ds:datastoreItem xmlns:ds="http://schemas.openxmlformats.org/officeDocument/2006/customXml" ds:itemID="{EAE77F9A-D100-4C52-BC0A-664DF8DAB0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KBS-FRB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Goyens Laura</dc:creator>
  <cp:lastModifiedBy>Goyens Laura</cp:lastModifiedBy>
  <cp:revision>4</cp:revision>
  <cp:lastPrinted>2013-09-10T06:45:00Z</cp:lastPrinted>
  <dcterms:created xsi:type="dcterms:W3CDTF">2020-01-15T09:49:00Z</dcterms:created>
  <dcterms:modified xsi:type="dcterms:W3CDTF">2020-01-15T10:46:00Z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0x010100582BCE1B4C90CF4CB8EB5C915A5ECEDC</vt:lpwstr>
  </property>
  <property fmtid="{D5CDD505-2E9C-101B-9397-08002B2CF9AE}" pid="3" name="Order">
    <vt:r8>1388000</vt:r8>
  </property>
</Properties>
</file>