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A2D28" w14:textId="33FA38E6" w:rsidR="00741E1B" w:rsidRPr="000B491D" w:rsidRDefault="00E1485A" w:rsidP="00014054">
      <w:pPr>
        <w:pStyle w:val="Titre"/>
        <w:rPr>
          <w:lang w:val="fr-BE"/>
        </w:rPr>
      </w:pPr>
      <w:r w:rsidRPr="000B491D">
        <w:rPr>
          <w:lang w:val="fr-BE"/>
        </w:rPr>
        <w:t xml:space="preserve">Appel à </w:t>
      </w:r>
      <w:r w:rsidR="00BC34C1" w:rsidRPr="000B491D">
        <w:rPr>
          <w:lang w:val="fr-BE"/>
        </w:rPr>
        <w:t>projets</w:t>
      </w:r>
      <w:r w:rsidR="00C04D49">
        <w:rPr>
          <w:lang w:val="fr-BE"/>
        </w:rPr>
        <w:t xml:space="preserve"> 20</w:t>
      </w:r>
      <w:r w:rsidR="00014054">
        <w:rPr>
          <w:lang w:val="fr-BE"/>
        </w:rPr>
        <w:t>2</w:t>
      </w:r>
      <w:r w:rsidR="00EE5DE3">
        <w:rPr>
          <w:lang w:val="fr-BE"/>
        </w:rPr>
        <w:t>3</w:t>
      </w:r>
    </w:p>
    <w:p w14:paraId="0C8A2D29" w14:textId="77777777" w:rsidR="00E1485A" w:rsidRPr="000B491D" w:rsidRDefault="00E1485A" w:rsidP="00741E1B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fr-BE"/>
        </w:rPr>
      </w:pPr>
    </w:p>
    <w:p w14:paraId="169B4473" w14:textId="77777777" w:rsidR="00190E08" w:rsidRDefault="00190E08" w:rsidP="00BC34C1">
      <w:pPr>
        <w:rPr>
          <w:rFonts w:asciiTheme="majorHAnsi" w:hAnsiTheme="majorHAnsi"/>
          <w:lang w:val="fr-BE"/>
        </w:rPr>
      </w:pPr>
    </w:p>
    <w:p w14:paraId="36E2F429" w14:textId="59D15D09" w:rsidR="00026230" w:rsidRPr="00173340" w:rsidRDefault="00026230" w:rsidP="00026230">
      <w:pPr>
        <w:rPr>
          <w:rFonts w:asciiTheme="majorHAnsi" w:hAnsiTheme="majorHAnsi"/>
          <w:lang w:val="fr-BE"/>
        </w:rPr>
      </w:pPr>
      <w:r w:rsidRPr="00173340">
        <w:rPr>
          <w:rFonts w:asciiTheme="majorHAnsi" w:hAnsiTheme="majorHAnsi"/>
          <w:lang w:val="fr-BE"/>
        </w:rPr>
        <w:t>Un patient bien informé de sa situation</w:t>
      </w:r>
      <w:r w:rsidR="00581B7C">
        <w:rPr>
          <w:rFonts w:asciiTheme="majorHAnsi" w:hAnsiTheme="majorHAnsi"/>
          <w:lang w:val="fr-BE"/>
        </w:rPr>
        <w:t>,</w:t>
      </w:r>
      <w:r w:rsidRPr="00173340">
        <w:rPr>
          <w:rFonts w:asciiTheme="majorHAnsi" w:hAnsiTheme="majorHAnsi"/>
          <w:lang w:val="fr-BE"/>
        </w:rPr>
        <w:t xml:space="preserve"> </w:t>
      </w:r>
      <w:r w:rsidR="00C85CFE">
        <w:rPr>
          <w:rFonts w:asciiTheme="majorHAnsi" w:hAnsiTheme="majorHAnsi"/>
          <w:lang w:val="fr-BE"/>
        </w:rPr>
        <w:t>épaulé par des</w:t>
      </w:r>
      <w:r w:rsidRPr="00173340">
        <w:rPr>
          <w:rFonts w:asciiTheme="majorHAnsi" w:hAnsiTheme="majorHAnsi"/>
          <w:lang w:val="fr-BE"/>
        </w:rPr>
        <w:t xml:space="preserve"> proches</w:t>
      </w:r>
      <w:r w:rsidR="00C85CFE">
        <w:rPr>
          <w:rFonts w:asciiTheme="majorHAnsi" w:hAnsiTheme="majorHAnsi"/>
          <w:lang w:val="fr-BE"/>
        </w:rPr>
        <w:t xml:space="preserve"> </w:t>
      </w:r>
      <w:r w:rsidRPr="00173340">
        <w:rPr>
          <w:rFonts w:asciiTheme="majorHAnsi" w:hAnsiTheme="majorHAnsi"/>
          <w:lang w:val="fr-BE"/>
        </w:rPr>
        <w:t xml:space="preserve">impliqués </w:t>
      </w:r>
      <w:r w:rsidR="00C85CFE">
        <w:rPr>
          <w:rFonts w:asciiTheme="majorHAnsi" w:hAnsiTheme="majorHAnsi"/>
          <w:lang w:val="fr-BE"/>
        </w:rPr>
        <w:t xml:space="preserve">et </w:t>
      </w:r>
      <w:r w:rsidR="00581B7C">
        <w:rPr>
          <w:rFonts w:asciiTheme="majorHAnsi" w:hAnsiTheme="majorHAnsi"/>
          <w:lang w:val="fr-BE"/>
        </w:rPr>
        <w:t xml:space="preserve">par des </w:t>
      </w:r>
      <w:r w:rsidR="005B6494">
        <w:rPr>
          <w:rFonts w:asciiTheme="majorHAnsi" w:hAnsiTheme="majorHAnsi"/>
          <w:lang w:val="fr-BE"/>
        </w:rPr>
        <w:t xml:space="preserve"> professionnels de la santé</w:t>
      </w:r>
      <w:r w:rsidR="00581B7C">
        <w:rPr>
          <w:rFonts w:asciiTheme="majorHAnsi" w:hAnsiTheme="majorHAnsi"/>
          <w:lang w:val="fr-BE"/>
        </w:rPr>
        <w:t xml:space="preserve"> à l’écoute</w:t>
      </w:r>
      <w:r w:rsidR="007E5B17">
        <w:rPr>
          <w:rFonts w:asciiTheme="majorHAnsi" w:hAnsiTheme="majorHAnsi"/>
          <w:lang w:val="fr-BE"/>
        </w:rPr>
        <w:t>,</w:t>
      </w:r>
      <w:r w:rsidRPr="00173340">
        <w:rPr>
          <w:rFonts w:asciiTheme="majorHAnsi" w:hAnsiTheme="majorHAnsi"/>
          <w:lang w:val="fr-BE"/>
        </w:rPr>
        <w:t xml:space="preserve"> vivra mieux son parcours médical. </w:t>
      </w:r>
      <w:r w:rsidR="006F2394">
        <w:rPr>
          <w:rFonts w:asciiTheme="majorHAnsi" w:hAnsiTheme="majorHAnsi"/>
          <w:lang w:val="fr-BE"/>
        </w:rPr>
        <w:t xml:space="preserve"> </w:t>
      </w:r>
      <w:r w:rsidRPr="00173340">
        <w:rPr>
          <w:rFonts w:asciiTheme="majorHAnsi" w:hAnsiTheme="majorHAnsi"/>
          <w:lang w:val="fr-BE"/>
        </w:rPr>
        <w:t xml:space="preserve">Le Fonds Gert Noël œuvre pour une communication optimale et un meilleur accompagnement tant du patient que de ses proches, et récompense </w:t>
      </w:r>
      <w:r w:rsidR="00116F2A">
        <w:rPr>
          <w:rFonts w:asciiTheme="majorHAnsi" w:hAnsiTheme="majorHAnsi"/>
          <w:lang w:val="fr-BE"/>
        </w:rPr>
        <w:t xml:space="preserve">depuis plus de vingt ans </w:t>
      </w:r>
      <w:r w:rsidRPr="00173340">
        <w:rPr>
          <w:rFonts w:asciiTheme="majorHAnsi" w:hAnsiTheme="majorHAnsi"/>
          <w:lang w:val="fr-BE"/>
        </w:rPr>
        <w:t>des initiatives qui y œuvrent par une approche originale et innovante.</w:t>
      </w:r>
    </w:p>
    <w:p w14:paraId="7EABE3BB" w14:textId="77777777" w:rsidR="009D5D40" w:rsidRDefault="009D5D40" w:rsidP="009D5D40">
      <w:pPr>
        <w:rPr>
          <w:rFonts w:asciiTheme="majorHAnsi" w:hAnsiTheme="majorHAnsi"/>
          <w:lang w:val="fr-BE"/>
        </w:rPr>
      </w:pPr>
    </w:p>
    <w:p w14:paraId="234C8AA0" w14:textId="11C8C4E9" w:rsidR="009D5D40" w:rsidRPr="000B491D" w:rsidRDefault="00485646" w:rsidP="009D5D40">
      <w:pPr>
        <w:rPr>
          <w:rFonts w:asciiTheme="majorHAnsi" w:hAnsiTheme="majorHAnsi"/>
          <w:lang w:val="fr-BE"/>
        </w:rPr>
      </w:pPr>
      <w:r>
        <w:rPr>
          <w:rFonts w:asciiTheme="majorHAnsi" w:hAnsiTheme="majorHAnsi"/>
          <w:lang w:val="fr-BE"/>
        </w:rPr>
        <w:t xml:space="preserve">Cette année deux projets seront sélectionnés : le </w:t>
      </w:r>
      <w:r w:rsidR="009D5D40" w:rsidRPr="000B491D">
        <w:rPr>
          <w:rFonts w:asciiTheme="majorHAnsi" w:hAnsiTheme="majorHAnsi"/>
          <w:b/>
          <w:lang w:val="fr-BE"/>
        </w:rPr>
        <w:t>Prix Gert Noël</w:t>
      </w:r>
      <w:r w:rsidR="009D5D40">
        <w:rPr>
          <w:rFonts w:asciiTheme="majorHAnsi" w:hAnsiTheme="majorHAnsi"/>
          <w:b/>
          <w:lang w:val="fr-BE"/>
        </w:rPr>
        <w:t xml:space="preserve"> 202</w:t>
      </w:r>
      <w:r w:rsidR="00EB6C0D">
        <w:rPr>
          <w:rFonts w:asciiTheme="majorHAnsi" w:hAnsiTheme="majorHAnsi"/>
          <w:b/>
          <w:lang w:val="fr-BE"/>
        </w:rPr>
        <w:t>3</w:t>
      </w:r>
      <w:r w:rsidR="009D5D40" w:rsidRPr="000B491D">
        <w:rPr>
          <w:rFonts w:asciiTheme="majorHAnsi" w:hAnsiTheme="majorHAnsi"/>
          <w:lang w:val="fr-BE"/>
        </w:rPr>
        <w:t xml:space="preserve"> </w:t>
      </w:r>
      <w:r w:rsidR="00D92740">
        <w:rPr>
          <w:rFonts w:asciiTheme="majorHAnsi" w:hAnsiTheme="majorHAnsi"/>
          <w:lang w:val="fr-BE"/>
        </w:rPr>
        <w:t>récompenser</w:t>
      </w:r>
      <w:r w:rsidR="009D5D40" w:rsidRPr="000B491D">
        <w:rPr>
          <w:rFonts w:asciiTheme="majorHAnsi" w:hAnsiTheme="majorHAnsi"/>
          <w:lang w:val="fr-BE"/>
        </w:rPr>
        <w:t>a un projet établi</w:t>
      </w:r>
      <w:r w:rsidR="00B91017">
        <w:rPr>
          <w:rFonts w:asciiTheme="majorHAnsi" w:hAnsiTheme="majorHAnsi"/>
          <w:lang w:val="fr-BE"/>
        </w:rPr>
        <w:t>,</w:t>
      </w:r>
      <w:r w:rsidR="009D5D40" w:rsidRPr="000B491D">
        <w:rPr>
          <w:rFonts w:asciiTheme="majorHAnsi" w:hAnsiTheme="majorHAnsi"/>
          <w:lang w:val="fr-BE"/>
        </w:rPr>
        <w:t xml:space="preserve"> pouvant démontrer une expérience d’au moins deux ans. Le lauréat du Prix recevra un montant de </w:t>
      </w:r>
      <w:r w:rsidR="009D5D40" w:rsidRPr="000B491D">
        <w:rPr>
          <w:rFonts w:asciiTheme="majorHAnsi" w:hAnsiTheme="majorHAnsi"/>
          <w:b/>
          <w:lang w:val="fr-BE"/>
        </w:rPr>
        <w:t>€30.000</w:t>
      </w:r>
      <w:r w:rsidR="009D5D40" w:rsidRPr="000B491D">
        <w:rPr>
          <w:rFonts w:asciiTheme="majorHAnsi" w:hAnsiTheme="majorHAnsi"/>
          <w:lang w:val="fr-BE"/>
        </w:rPr>
        <w:t>.</w:t>
      </w:r>
      <w:r w:rsidR="00306B15">
        <w:rPr>
          <w:rFonts w:asciiTheme="majorHAnsi" w:hAnsiTheme="majorHAnsi"/>
          <w:lang w:val="fr-BE"/>
        </w:rPr>
        <w:t xml:space="preserve"> </w:t>
      </w:r>
      <w:r w:rsidR="00B91017">
        <w:rPr>
          <w:rFonts w:asciiTheme="majorHAnsi" w:hAnsiTheme="majorHAnsi"/>
          <w:lang w:val="fr-BE"/>
        </w:rPr>
        <w:t xml:space="preserve">Le Fonds souhaite également soutenir un projet lancé récemment, un coup de pouce </w:t>
      </w:r>
    </w:p>
    <w:p w14:paraId="4A6EE22F" w14:textId="4D84A1EA" w:rsidR="009D5D40" w:rsidRDefault="009D5D40" w:rsidP="009D5D40">
      <w:p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 xml:space="preserve">d’une valeur de </w:t>
      </w:r>
      <w:r w:rsidRPr="000B491D">
        <w:rPr>
          <w:rFonts w:asciiTheme="majorHAnsi" w:hAnsiTheme="majorHAnsi"/>
          <w:b/>
          <w:lang w:val="fr-BE"/>
        </w:rPr>
        <w:t>€10.000</w:t>
      </w:r>
      <w:r w:rsidRPr="000B491D">
        <w:rPr>
          <w:rFonts w:asciiTheme="majorHAnsi" w:hAnsiTheme="majorHAnsi"/>
          <w:lang w:val="fr-BE"/>
        </w:rPr>
        <w:t xml:space="preserve"> </w:t>
      </w:r>
      <w:r>
        <w:rPr>
          <w:rFonts w:asciiTheme="majorHAnsi" w:hAnsiTheme="majorHAnsi"/>
          <w:lang w:val="fr-BE"/>
        </w:rPr>
        <w:t>pour</w:t>
      </w:r>
      <w:r w:rsidR="00EB6C0D">
        <w:rPr>
          <w:rFonts w:asciiTheme="majorHAnsi" w:hAnsiTheme="majorHAnsi"/>
          <w:lang w:val="fr-BE"/>
        </w:rPr>
        <w:t>ra</w:t>
      </w:r>
      <w:r>
        <w:rPr>
          <w:rFonts w:asciiTheme="majorHAnsi" w:hAnsiTheme="majorHAnsi"/>
          <w:lang w:val="fr-BE"/>
        </w:rPr>
        <w:t xml:space="preserve"> être</w:t>
      </w:r>
      <w:r w:rsidRPr="000B491D">
        <w:rPr>
          <w:rFonts w:asciiTheme="majorHAnsi" w:hAnsiTheme="majorHAnsi"/>
          <w:lang w:val="fr-BE"/>
        </w:rPr>
        <w:t xml:space="preserve"> accordé</w:t>
      </w:r>
      <w:r w:rsidR="006D4507">
        <w:rPr>
          <w:rFonts w:asciiTheme="majorHAnsi" w:hAnsiTheme="majorHAnsi"/>
          <w:lang w:val="fr-BE"/>
        </w:rPr>
        <w:t>.</w:t>
      </w:r>
    </w:p>
    <w:p w14:paraId="4E850489" w14:textId="77777777" w:rsidR="00314F27" w:rsidRDefault="00314F27" w:rsidP="009D5D40">
      <w:pPr>
        <w:rPr>
          <w:rFonts w:asciiTheme="majorHAnsi" w:hAnsiTheme="majorHAnsi"/>
          <w:lang w:val="fr-BE"/>
        </w:rPr>
      </w:pPr>
    </w:p>
    <w:p w14:paraId="43AF3515" w14:textId="77777777" w:rsidR="00314F27" w:rsidRDefault="00314F27" w:rsidP="009D5D40">
      <w:pPr>
        <w:rPr>
          <w:rFonts w:asciiTheme="majorHAnsi" w:hAnsiTheme="majorHAnsi"/>
          <w:lang w:val="fr-BE"/>
        </w:rPr>
      </w:pPr>
    </w:p>
    <w:p w14:paraId="095E8263" w14:textId="253B2CDE" w:rsidR="00552075" w:rsidRDefault="007A3D28" w:rsidP="00C7334D">
      <w:pPr>
        <w:pStyle w:val="Sous-titre"/>
        <w:rPr>
          <w:lang w:val="fr-BE"/>
        </w:rPr>
      </w:pPr>
      <w:r>
        <w:rPr>
          <w:lang w:val="fr-BE"/>
        </w:rPr>
        <w:t>Le projet</w:t>
      </w:r>
    </w:p>
    <w:p w14:paraId="3AFF02DC" w14:textId="399F63D0" w:rsidR="00B44B50" w:rsidRDefault="00BB4D1E" w:rsidP="00B44B50">
      <w:pPr>
        <w:rPr>
          <w:rFonts w:asciiTheme="majorHAnsi" w:hAnsiTheme="majorHAnsi"/>
          <w:lang w:val="fr-BE"/>
        </w:rPr>
      </w:pPr>
      <w:r>
        <w:rPr>
          <w:rFonts w:asciiTheme="majorHAnsi" w:hAnsiTheme="majorHAnsi"/>
          <w:lang w:val="fr-BE"/>
        </w:rPr>
        <w:t xml:space="preserve">Le projet </w:t>
      </w:r>
      <w:r w:rsidR="00B656A4">
        <w:rPr>
          <w:rFonts w:asciiTheme="majorHAnsi" w:hAnsiTheme="majorHAnsi"/>
          <w:lang w:val="fr-BE"/>
        </w:rPr>
        <w:t xml:space="preserve">recherché par </w:t>
      </w:r>
      <w:r w:rsidR="00F46CF4">
        <w:rPr>
          <w:rFonts w:asciiTheme="majorHAnsi" w:hAnsiTheme="majorHAnsi"/>
          <w:lang w:val="fr-BE"/>
        </w:rPr>
        <w:t>le Fonds Gert Noël est</w:t>
      </w:r>
      <w:r w:rsidR="00B44B50" w:rsidRPr="005C04C0">
        <w:rPr>
          <w:rFonts w:asciiTheme="majorHAnsi" w:hAnsiTheme="majorHAnsi"/>
          <w:lang w:val="fr-BE"/>
        </w:rPr>
        <w:t xml:space="preserve"> </w:t>
      </w:r>
      <w:r w:rsidR="00A067D5" w:rsidRPr="005C04C0">
        <w:rPr>
          <w:rFonts w:asciiTheme="majorHAnsi" w:hAnsiTheme="majorHAnsi"/>
          <w:lang w:val="fr-BE"/>
        </w:rPr>
        <w:t>mis en place en milieu hospitalier ou dans le réseau de soins</w:t>
      </w:r>
      <w:r w:rsidR="00F46CF4">
        <w:rPr>
          <w:rFonts w:asciiTheme="majorHAnsi" w:hAnsiTheme="majorHAnsi"/>
          <w:lang w:val="fr-BE"/>
        </w:rPr>
        <w:t>. Il vise une expérience plus positive pour le patient</w:t>
      </w:r>
      <w:r w:rsidR="00105CDE">
        <w:rPr>
          <w:rFonts w:asciiTheme="majorHAnsi" w:hAnsiTheme="majorHAnsi"/>
          <w:lang w:val="fr-BE"/>
        </w:rPr>
        <w:t xml:space="preserve"> et ses proches</w:t>
      </w:r>
      <w:r w:rsidR="00F46CF4">
        <w:rPr>
          <w:rFonts w:asciiTheme="majorHAnsi" w:hAnsiTheme="majorHAnsi"/>
          <w:lang w:val="fr-BE"/>
        </w:rPr>
        <w:t xml:space="preserve"> </w:t>
      </w:r>
      <w:r w:rsidR="009D4EC1">
        <w:rPr>
          <w:rFonts w:asciiTheme="majorHAnsi" w:hAnsiTheme="majorHAnsi"/>
          <w:lang w:val="fr-BE"/>
        </w:rPr>
        <w:t>par une meilleure information, une communication plus adaptée, un accompagnement</w:t>
      </w:r>
      <w:r w:rsidR="00105CDE">
        <w:rPr>
          <w:rFonts w:asciiTheme="majorHAnsi" w:hAnsiTheme="majorHAnsi"/>
          <w:lang w:val="fr-BE"/>
        </w:rPr>
        <w:t>.</w:t>
      </w:r>
    </w:p>
    <w:p w14:paraId="32530ACB" w14:textId="77777777" w:rsidR="00FC0653" w:rsidRDefault="00FC0653" w:rsidP="00FC0653">
      <w:pPr>
        <w:rPr>
          <w:rFonts w:asciiTheme="majorHAnsi" w:hAnsiTheme="majorHAnsi"/>
          <w:u w:val="single"/>
          <w:lang w:val="fr-BE"/>
        </w:rPr>
      </w:pPr>
      <w:r w:rsidRPr="004C4D00">
        <w:rPr>
          <w:rFonts w:asciiTheme="majorHAnsi" w:hAnsiTheme="majorHAnsi"/>
          <w:u w:val="single"/>
          <w:lang w:val="fr-BE"/>
        </w:rPr>
        <w:t>Les projets de recherche ou d’enseignement ne sont pas visés par l’appel à projets.</w:t>
      </w:r>
    </w:p>
    <w:p w14:paraId="46FA70C9" w14:textId="77777777" w:rsidR="00105CDE" w:rsidRDefault="00105CDE" w:rsidP="00FC0653">
      <w:pPr>
        <w:rPr>
          <w:rFonts w:asciiTheme="majorHAnsi" w:hAnsiTheme="majorHAnsi"/>
          <w:lang w:val="fr-BE"/>
        </w:rPr>
      </w:pPr>
    </w:p>
    <w:p w14:paraId="790589C5" w14:textId="32C4E7B9" w:rsidR="004C4D00" w:rsidRPr="004C4D00" w:rsidRDefault="004C4D00" w:rsidP="00FC0653">
      <w:pPr>
        <w:rPr>
          <w:rFonts w:asciiTheme="majorHAnsi" w:hAnsiTheme="majorHAnsi"/>
          <w:lang w:val="fr-BE"/>
        </w:rPr>
      </w:pPr>
      <w:r w:rsidRPr="004C4D00">
        <w:rPr>
          <w:rFonts w:asciiTheme="majorHAnsi" w:hAnsiTheme="majorHAnsi"/>
          <w:lang w:val="fr-BE"/>
        </w:rPr>
        <w:t xml:space="preserve">Les candidats </w:t>
      </w:r>
      <w:r>
        <w:rPr>
          <w:rFonts w:asciiTheme="majorHAnsi" w:hAnsiTheme="majorHAnsi"/>
          <w:lang w:val="fr-BE"/>
        </w:rPr>
        <w:t xml:space="preserve">sont invités à visionner </w:t>
      </w:r>
      <w:r w:rsidR="00F00E93">
        <w:rPr>
          <w:rFonts w:asciiTheme="majorHAnsi" w:hAnsiTheme="majorHAnsi"/>
          <w:lang w:val="fr-BE"/>
        </w:rPr>
        <w:t xml:space="preserve">les capsules vidéo réalisées sur les lauréats des dernières années sur la </w:t>
      </w:r>
      <w:hyperlink r:id="rId11" w:history="1">
        <w:r w:rsidR="00F00E93" w:rsidRPr="002A46BE">
          <w:rPr>
            <w:rStyle w:val="Lienhypertexte"/>
            <w:rFonts w:asciiTheme="majorHAnsi" w:hAnsiTheme="majorHAnsi"/>
            <w:lang w:val="fr-BE"/>
          </w:rPr>
          <w:t xml:space="preserve">chaine </w:t>
        </w:r>
        <w:proofErr w:type="spellStart"/>
        <w:r w:rsidR="00F00E93" w:rsidRPr="002A46BE">
          <w:rPr>
            <w:rStyle w:val="Lienhypertexte"/>
            <w:rFonts w:asciiTheme="majorHAnsi" w:hAnsiTheme="majorHAnsi"/>
            <w:lang w:val="fr-BE"/>
          </w:rPr>
          <w:t>Youtube</w:t>
        </w:r>
        <w:proofErr w:type="spellEnd"/>
        <w:r w:rsidR="00F00E93" w:rsidRPr="002A46BE">
          <w:rPr>
            <w:rStyle w:val="Lienhypertexte"/>
            <w:rFonts w:asciiTheme="majorHAnsi" w:hAnsiTheme="majorHAnsi"/>
            <w:lang w:val="fr-BE"/>
          </w:rPr>
          <w:t xml:space="preserve"> de la Fondation Roi Baudouin</w:t>
        </w:r>
      </w:hyperlink>
      <w:r w:rsidR="002A46BE">
        <w:rPr>
          <w:rFonts w:asciiTheme="majorHAnsi" w:hAnsiTheme="majorHAnsi"/>
          <w:lang w:val="fr-BE"/>
        </w:rPr>
        <w:t>.</w:t>
      </w:r>
      <w:r w:rsidR="00F00E93">
        <w:rPr>
          <w:rFonts w:asciiTheme="majorHAnsi" w:hAnsiTheme="majorHAnsi"/>
          <w:lang w:val="fr-BE"/>
        </w:rPr>
        <w:t xml:space="preserve"> </w:t>
      </w:r>
    </w:p>
    <w:p w14:paraId="67C2AC26" w14:textId="77777777" w:rsidR="00FC0653" w:rsidRPr="005C04C0" w:rsidRDefault="00FC0653" w:rsidP="00B44B50">
      <w:pPr>
        <w:rPr>
          <w:rFonts w:asciiTheme="majorHAnsi" w:hAnsiTheme="majorHAnsi"/>
          <w:lang w:val="fr-BE"/>
        </w:rPr>
      </w:pPr>
    </w:p>
    <w:p w14:paraId="0C8A2D30" w14:textId="77777777" w:rsidR="000B34A6" w:rsidRPr="000B491D" w:rsidRDefault="000B34A6" w:rsidP="00741E1B">
      <w:pPr>
        <w:rPr>
          <w:lang w:val="fr-BE"/>
        </w:rPr>
      </w:pPr>
    </w:p>
    <w:p w14:paraId="0C8A2D36" w14:textId="30315389" w:rsidR="0089144E" w:rsidRDefault="00027CD3" w:rsidP="0089144E">
      <w:p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>Le réseau de soins comprend tous les acteurs qui ont un lien direct</w:t>
      </w:r>
      <w:r w:rsidR="00BA0786">
        <w:rPr>
          <w:rFonts w:asciiTheme="majorHAnsi" w:hAnsiTheme="majorHAnsi"/>
          <w:lang w:val="fr-BE"/>
        </w:rPr>
        <w:t xml:space="preserve"> ou indirect</w:t>
      </w:r>
      <w:r w:rsidRPr="000B491D">
        <w:rPr>
          <w:rFonts w:asciiTheme="majorHAnsi" w:hAnsiTheme="majorHAnsi"/>
          <w:lang w:val="fr-BE"/>
        </w:rPr>
        <w:t xml:space="preserve"> avec l’hôpital, tels que les institutions de moyen ou de long séjour, les soins à domicile, les hôpitaux de jour, les centres de revalidation, les centres post-hospitaliers</w:t>
      </w:r>
      <w:r w:rsidR="00105CDE">
        <w:rPr>
          <w:rFonts w:asciiTheme="majorHAnsi" w:hAnsiTheme="majorHAnsi"/>
          <w:lang w:val="fr-BE"/>
        </w:rPr>
        <w:t xml:space="preserve"> et </w:t>
      </w:r>
      <w:r w:rsidR="0089144E" w:rsidRPr="000B491D">
        <w:rPr>
          <w:rFonts w:asciiTheme="majorHAnsi" w:hAnsiTheme="majorHAnsi"/>
          <w:lang w:val="fr-BE"/>
        </w:rPr>
        <w:t>les asbl impliquées dans le quotidien des patients et de leurs familles</w:t>
      </w:r>
      <w:r w:rsidR="00CC0AAE">
        <w:rPr>
          <w:rFonts w:asciiTheme="majorHAnsi" w:hAnsiTheme="majorHAnsi"/>
          <w:lang w:val="fr-BE"/>
        </w:rPr>
        <w:t>,</w:t>
      </w:r>
      <w:r w:rsidRPr="000B491D">
        <w:rPr>
          <w:rFonts w:asciiTheme="majorHAnsi" w:hAnsiTheme="majorHAnsi"/>
          <w:lang w:val="fr-BE"/>
        </w:rPr>
        <w:t xml:space="preserve"> </w:t>
      </w:r>
      <w:r w:rsidR="0089144E" w:rsidRPr="000B491D">
        <w:rPr>
          <w:rFonts w:asciiTheme="majorHAnsi" w:hAnsiTheme="majorHAnsi"/>
          <w:lang w:val="fr-BE"/>
        </w:rPr>
        <w:t>pour autant qu</w:t>
      </w:r>
      <w:r w:rsidR="00C03AA5">
        <w:rPr>
          <w:rFonts w:asciiTheme="majorHAnsi" w:hAnsiTheme="majorHAnsi"/>
          <w:lang w:val="fr-BE"/>
        </w:rPr>
        <w:t xml:space="preserve">e celles-ci </w:t>
      </w:r>
      <w:r w:rsidR="0089144E" w:rsidRPr="000B491D">
        <w:rPr>
          <w:rFonts w:asciiTheme="majorHAnsi" w:hAnsiTheme="majorHAnsi"/>
          <w:lang w:val="fr-BE"/>
        </w:rPr>
        <w:t>soient en contact régulier avec les hôpitaux ou institutions de soins.</w:t>
      </w:r>
    </w:p>
    <w:p w14:paraId="07D529A7" w14:textId="77777777" w:rsidR="00105CDE" w:rsidRDefault="00105CDE" w:rsidP="0089144E">
      <w:pPr>
        <w:rPr>
          <w:rFonts w:asciiTheme="majorHAnsi" w:hAnsiTheme="majorHAnsi"/>
          <w:lang w:val="fr-BE"/>
        </w:rPr>
      </w:pPr>
    </w:p>
    <w:p w14:paraId="2DD7222F" w14:textId="77777777" w:rsidR="00105CDE" w:rsidRDefault="00105CDE" w:rsidP="0089144E">
      <w:pPr>
        <w:rPr>
          <w:rFonts w:asciiTheme="majorHAnsi" w:hAnsiTheme="majorHAnsi"/>
          <w:lang w:val="fr-BE"/>
        </w:rPr>
      </w:pPr>
    </w:p>
    <w:p w14:paraId="0C8A2D3C" w14:textId="3319E22D" w:rsidR="00D45C98" w:rsidRPr="00325CA3" w:rsidRDefault="00C03AA5" w:rsidP="00325CA3">
      <w:pPr>
        <w:pStyle w:val="Sous-titre"/>
        <w:rPr>
          <w:lang w:val="fr-BE"/>
        </w:rPr>
      </w:pPr>
      <w:r w:rsidRPr="004E12EC">
        <w:rPr>
          <w:lang w:val="fr-BE"/>
        </w:rPr>
        <w:t>Le dossier</w:t>
      </w:r>
    </w:p>
    <w:p w14:paraId="218F1E3F" w14:textId="33CFA3EC" w:rsidR="00515F9E" w:rsidRDefault="00A91525" w:rsidP="00741E1B">
      <w:p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>Le</w:t>
      </w:r>
      <w:r w:rsidR="00EB4D55" w:rsidRPr="000B491D">
        <w:rPr>
          <w:rFonts w:asciiTheme="majorHAnsi" w:hAnsiTheme="majorHAnsi"/>
          <w:lang w:val="fr-BE"/>
        </w:rPr>
        <w:t xml:space="preserve"> dossier</w:t>
      </w:r>
      <w:r w:rsidRPr="000B491D">
        <w:rPr>
          <w:rFonts w:asciiTheme="majorHAnsi" w:hAnsiTheme="majorHAnsi"/>
          <w:lang w:val="fr-BE"/>
        </w:rPr>
        <w:t xml:space="preserve"> </w:t>
      </w:r>
      <w:r w:rsidR="004E12EC">
        <w:rPr>
          <w:rFonts w:asciiTheme="majorHAnsi" w:hAnsiTheme="majorHAnsi"/>
          <w:lang w:val="fr-BE"/>
        </w:rPr>
        <w:t xml:space="preserve">répondra à toutes les questions, et </w:t>
      </w:r>
      <w:r w:rsidRPr="000B491D">
        <w:rPr>
          <w:rFonts w:asciiTheme="majorHAnsi" w:hAnsiTheme="majorHAnsi"/>
          <w:lang w:val="fr-BE"/>
        </w:rPr>
        <w:t xml:space="preserve">devra </w:t>
      </w:r>
      <w:r w:rsidR="00277BE6">
        <w:rPr>
          <w:rFonts w:asciiTheme="majorHAnsi" w:hAnsiTheme="majorHAnsi"/>
          <w:lang w:val="fr-BE"/>
        </w:rPr>
        <w:t>comprendre :</w:t>
      </w:r>
      <w:r w:rsidR="00EB4D55" w:rsidRPr="000B491D">
        <w:rPr>
          <w:rFonts w:asciiTheme="majorHAnsi" w:hAnsiTheme="majorHAnsi"/>
          <w:lang w:val="fr-BE"/>
        </w:rPr>
        <w:t xml:space="preserve"> </w:t>
      </w:r>
    </w:p>
    <w:p w14:paraId="729D989B" w14:textId="1B634B6D" w:rsidR="00515F9E" w:rsidRDefault="00EB4D55" w:rsidP="00515F9E">
      <w:pPr>
        <w:pStyle w:val="Paragraphedeliste"/>
        <w:numPr>
          <w:ilvl w:val="0"/>
          <w:numId w:val="10"/>
        </w:numPr>
        <w:rPr>
          <w:rFonts w:asciiTheme="majorHAnsi" w:hAnsiTheme="majorHAnsi"/>
          <w:lang w:val="fr-BE"/>
        </w:rPr>
      </w:pPr>
      <w:r w:rsidRPr="00515F9E">
        <w:rPr>
          <w:rFonts w:asciiTheme="majorHAnsi" w:hAnsiTheme="majorHAnsi"/>
          <w:lang w:val="fr-BE"/>
        </w:rPr>
        <w:t>un plan financier détaillé, démontrant les besoins du projet et l’impact</w:t>
      </w:r>
      <w:r w:rsidR="00277BE6">
        <w:rPr>
          <w:rFonts w:asciiTheme="majorHAnsi" w:hAnsiTheme="majorHAnsi"/>
          <w:lang w:val="fr-BE"/>
        </w:rPr>
        <w:t xml:space="preserve"> que pourrait avoir le soutien du</w:t>
      </w:r>
      <w:r w:rsidR="00A91525" w:rsidRPr="00515F9E">
        <w:rPr>
          <w:rFonts w:asciiTheme="majorHAnsi" w:hAnsiTheme="majorHAnsi"/>
          <w:lang w:val="fr-BE"/>
        </w:rPr>
        <w:t xml:space="preserve"> Fonds Gert Noël,</w:t>
      </w:r>
      <w:r w:rsidRPr="00515F9E">
        <w:rPr>
          <w:rFonts w:asciiTheme="majorHAnsi" w:hAnsiTheme="majorHAnsi"/>
          <w:lang w:val="fr-BE"/>
        </w:rPr>
        <w:t xml:space="preserve"> </w:t>
      </w:r>
    </w:p>
    <w:p w14:paraId="72179085" w14:textId="77777777" w:rsidR="00515F9E" w:rsidRDefault="0089144E" w:rsidP="00515F9E">
      <w:pPr>
        <w:pStyle w:val="Paragraphedeliste"/>
        <w:numPr>
          <w:ilvl w:val="0"/>
          <w:numId w:val="10"/>
        </w:numPr>
        <w:rPr>
          <w:rFonts w:asciiTheme="majorHAnsi" w:hAnsiTheme="majorHAnsi"/>
          <w:lang w:val="fr-BE"/>
        </w:rPr>
      </w:pPr>
      <w:r w:rsidRPr="00515F9E">
        <w:rPr>
          <w:rFonts w:asciiTheme="majorHAnsi" w:hAnsiTheme="majorHAnsi"/>
          <w:lang w:val="fr-BE"/>
        </w:rPr>
        <w:t>un planning des différentes phases du projet avec les dates de réalisation prévues,</w:t>
      </w:r>
    </w:p>
    <w:p w14:paraId="076E25AF" w14:textId="202E8CAB" w:rsidR="006E4B1C" w:rsidRDefault="00EB4D55" w:rsidP="00515F9E">
      <w:pPr>
        <w:pStyle w:val="Paragraphedeliste"/>
        <w:numPr>
          <w:ilvl w:val="0"/>
          <w:numId w:val="10"/>
        </w:numPr>
        <w:rPr>
          <w:rFonts w:asciiTheme="majorHAnsi" w:hAnsiTheme="majorHAnsi"/>
          <w:lang w:val="fr-BE"/>
        </w:rPr>
      </w:pPr>
      <w:r w:rsidRPr="00515F9E">
        <w:rPr>
          <w:rFonts w:asciiTheme="majorHAnsi" w:hAnsiTheme="majorHAnsi"/>
          <w:lang w:val="fr-BE"/>
        </w:rPr>
        <w:t>un d</w:t>
      </w:r>
      <w:r w:rsidR="00BC34C1" w:rsidRPr="00515F9E">
        <w:rPr>
          <w:rFonts w:asciiTheme="majorHAnsi" w:hAnsiTheme="majorHAnsi"/>
          <w:lang w:val="fr-BE"/>
        </w:rPr>
        <w:t xml:space="preserve">escriptif illustrant le projet et qui pourra contenir notamment des </w:t>
      </w:r>
      <w:r w:rsidRPr="00515F9E">
        <w:rPr>
          <w:rFonts w:asciiTheme="majorHAnsi" w:hAnsiTheme="majorHAnsi"/>
          <w:lang w:val="fr-BE"/>
        </w:rPr>
        <w:t xml:space="preserve">témoignages, </w:t>
      </w:r>
      <w:r w:rsidR="003209E0" w:rsidRPr="00515F9E">
        <w:rPr>
          <w:rFonts w:asciiTheme="majorHAnsi" w:hAnsiTheme="majorHAnsi"/>
          <w:lang w:val="fr-BE"/>
        </w:rPr>
        <w:t xml:space="preserve">exemple d’une journée-type, </w:t>
      </w:r>
      <w:r w:rsidR="00BC34C1" w:rsidRPr="00515F9E">
        <w:rPr>
          <w:rFonts w:asciiTheme="majorHAnsi" w:hAnsiTheme="majorHAnsi"/>
          <w:lang w:val="fr-BE"/>
        </w:rPr>
        <w:t>anecdo</w:t>
      </w:r>
      <w:r w:rsidR="004638FC" w:rsidRPr="00515F9E">
        <w:rPr>
          <w:rFonts w:asciiTheme="majorHAnsi" w:hAnsiTheme="majorHAnsi"/>
          <w:lang w:val="fr-BE"/>
        </w:rPr>
        <w:t>tes, brochures</w:t>
      </w:r>
      <w:r w:rsidR="00325CA3">
        <w:rPr>
          <w:rFonts w:asciiTheme="majorHAnsi" w:hAnsiTheme="majorHAnsi"/>
          <w:lang w:val="fr-BE"/>
        </w:rPr>
        <w:t>, photos,…</w:t>
      </w:r>
    </w:p>
    <w:p w14:paraId="09C4194C" w14:textId="329186DB" w:rsidR="005E22C5" w:rsidRPr="005E22C5" w:rsidRDefault="005E22C5" w:rsidP="005E22C5">
      <w:pPr>
        <w:pStyle w:val="Paragraphedeliste"/>
        <w:numPr>
          <w:ilvl w:val="0"/>
          <w:numId w:val="10"/>
        </w:numPr>
        <w:rPr>
          <w:rFonts w:asciiTheme="majorHAnsi" w:hAnsiTheme="majorHAnsi"/>
          <w:lang w:val="fr-BE"/>
        </w:rPr>
      </w:pPr>
      <w:r>
        <w:rPr>
          <w:rFonts w:asciiTheme="majorHAnsi" w:hAnsiTheme="majorHAnsi"/>
          <w:lang w:val="fr-BE"/>
        </w:rPr>
        <w:t xml:space="preserve">la </w:t>
      </w:r>
      <w:r w:rsidR="00A91525" w:rsidRPr="005E22C5">
        <w:rPr>
          <w:rFonts w:asciiTheme="majorHAnsi" w:hAnsiTheme="majorHAnsi"/>
          <w:lang w:val="fr-BE"/>
        </w:rPr>
        <w:t xml:space="preserve">méthode d’évaluation </w:t>
      </w:r>
      <w:r>
        <w:rPr>
          <w:rFonts w:asciiTheme="majorHAnsi" w:hAnsiTheme="majorHAnsi"/>
          <w:lang w:val="fr-BE"/>
        </w:rPr>
        <w:t>prévue pour</w:t>
      </w:r>
      <w:r w:rsidR="0089144E" w:rsidRPr="005E22C5">
        <w:rPr>
          <w:rFonts w:asciiTheme="majorHAnsi" w:hAnsiTheme="majorHAnsi"/>
          <w:lang w:val="fr-BE"/>
        </w:rPr>
        <w:t xml:space="preserve"> </w:t>
      </w:r>
      <w:r>
        <w:rPr>
          <w:rFonts w:asciiTheme="majorHAnsi" w:hAnsiTheme="majorHAnsi"/>
          <w:lang w:val="fr-BE"/>
        </w:rPr>
        <w:t>l</w:t>
      </w:r>
      <w:r w:rsidR="00A91525" w:rsidRPr="005E22C5">
        <w:rPr>
          <w:rFonts w:asciiTheme="majorHAnsi" w:hAnsiTheme="majorHAnsi"/>
          <w:lang w:val="fr-BE"/>
        </w:rPr>
        <w:t>es résultats du projet.</w:t>
      </w:r>
      <w:r w:rsidRPr="005E22C5">
        <w:rPr>
          <w:rFonts w:asciiTheme="majorHAnsi" w:hAnsiTheme="majorHAnsi"/>
          <w:lang w:val="fr-BE"/>
        </w:rPr>
        <w:t xml:space="preserve"> </w:t>
      </w:r>
      <w:r>
        <w:rPr>
          <w:rFonts w:asciiTheme="majorHAnsi" w:hAnsiTheme="majorHAnsi"/>
          <w:lang w:val="fr-BE"/>
        </w:rPr>
        <w:t xml:space="preserve">Celle-ci ne </w:t>
      </w:r>
      <w:r w:rsidRPr="005E22C5">
        <w:rPr>
          <w:rFonts w:asciiTheme="majorHAnsi" w:hAnsiTheme="majorHAnsi"/>
          <w:lang w:val="fr-BE"/>
        </w:rPr>
        <w:t xml:space="preserve">peut se résumer à une enquête de satisfaction, elle doit </w:t>
      </w:r>
      <w:r w:rsidR="00325CA3">
        <w:rPr>
          <w:rFonts w:asciiTheme="majorHAnsi" w:hAnsiTheme="majorHAnsi"/>
          <w:lang w:val="fr-BE"/>
        </w:rPr>
        <w:t xml:space="preserve">au moins </w:t>
      </w:r>
      <w:r w:rsidRPr="005E22C5">
        <w:rPr>
          <w:rFonts w:asciiTheme="majorHAnsi" w:hAnsiTheme="majorHAnsi"/>
          <w:lang w:val="fr-BE"/>
        </w:rPr>
        <w:t xml:space="preserve"> permettre de mesurer </w:t>
      </w:r>
      <w:r w:rsidRPr="005E22C5">
        <w:rPr>
          <w:rFonts w:asciiTheme="majorHAnsi" w:hAnsiTheme="majorHAnsi"/>
          <w:lang w:val="fr-BE"/>
        </w:rPr>
        <w:lastRenderedPageBreak/>
        <w:t>l’impact du projet et son évolution, les pistes d’amélioration, les obstacles, les réussites.</w:t>
      </w:r>
    </w:p>
    <w:p w14:paraId="0C8A2D3D" w14:textId="430B2857" w:rsidR="00737912" w:rsidRPr="00515F9E" w:rsidRDefault="00737912" w:rsidP="004158ED">
      <w:pPr>
        <w:pStyle w:val="Paragraphedeliste"/>
        <w:rPr>
          <w:rFonts w:asciiTheme="majorHAnsi" w:hAnsiTheme="majorHAnsi"/>
          <w:lang w:val="fr-BE"/>
        </w:rPr>
      </w:pPr>
    </w:p>
    <w:p w14:paraId="207D2490" w14:textId="6448E273" w:rsidR="006B6676" w:rsidRPr="00E501A8" w:rsidRDefault="00883FE9" w:rsidP="00741E1B">
      <w:pPr>
        <w:rPr>
          <w:rFonts w:asciiTheme="majorHAnsi" w:hAnsiTheme="majorHAnsi"/>
          <w:lang w:val="fr-BE"/>
        </w:rPr>
      </w:pPr>
      <w:r w:rsidRPr="00883FE9">
        <w:rPr>
          <w:color w:val="5A5A5A" w:themeColor="text1" w:themeTint="A5"/>
          <w:spacing w:val="15"/>
          <w:sz w:val="22"/>
          <w:szCs w:val="22"/>
          <w:lang w:val="fr-BE"/>
        </w:rPr>
        <w:t>Déroulement</w:t>
      </w:r>
    </w:p>
    <w:p w14:paraId="121C0F10" w14:textId="77777777" w:rsidR="00883FE9" w:rsidRDefault="00883FE9" w:rsidP="00741E1B">
      <w:pPr>
        <w:rPr>
          <w:rFonts w:asciiTheme="majorHAnsi" w:hAnsiTheme="majorHAnsi"/>
          <w:lang w:val="fr-BE"/>
        </w:rPr>
      </w:pPr>
    </w:p>
    <w:p w14:paraId="0C8A2D3F" w14:textId="76767FE1" w:rsidR="00737912" w:rsidRDefault="00737912" w:rsidP="00741E1B">
      <w:p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>Tous les dossiers de candidature</w:t>
      </w:r>
      <w:r w:rsidR="00E43F36">
        <w:rPr>
          <w:rFonts w:asciiTheme="majorHAnsi" w:hAnsiTheme="majorHAnsi"/>
          <w:lang w:val="fr-BE"/>
        </w:rPr>
        <w:t xml:space="preserve"> </w:t>
      </w:r>
      <w:r w:rsidRPr="000B491D">
        <w:rPr>
          <w:rFonts w:asciiTheme="majorHAnsi" w:hAnsiTheme="majorHAnsi"/>
          <w:lang w:val="fr-BE"/>
        </w:rPr>
        <w:t>feront l’objet d’une présélection par le Secrétariat du Fonds.</w:t>
      </w:r>
      <w:r w:rsidR="009A3FF5">
        <w:rPr>
          <w:rFonts w:asciiTheme="majorHAnsi" w:hAnsiTheme="majorHAnsi"/>
          <w:lang w:val="fr-BE"/>
        </w:rPr>
        <w:t xml:space="preserve"> </w:t>
      </w:r>
      <w:r w:rsidRPr="000B491D">
        <w:rPr>
          <w:rFonts w:asciiTheme="majorHAnsi" w:hAnsiTheme="majorHAnsi"/>
          <w:lang w:val="fr-BE"/>
        </w:rPr>
        <w:t xml:space="preserve">Un jury indépendant et </w:t>
      </w:r>
      <w:r w:rsidR="000B491D" w:rsidRPr="000B491D">
        <w:rPr>
          <w:rFonts w:asciiTheme="majorHAnsi" w:hAnsiTheme="majorHAnsi"/>
          <w:lang w:val="fr-BE"/>
        </w:rPr>
        <w:t>multidisciplinaire</w:t>
      </w:r>
      <w:r w:rsidRPr="000B491D">
        <w:rPr>
          <w:rFonts w:asciiTheme="majorHAnsi" w:hAnsiTheme="majorHAnsi"/>
          <w:lang w:val="fr-BE"/>
        </w:rPr>
        <w:t xml:space="preserve"> appréciera ensuite les projets qui auront été retenus.</w:t>
      </w:r>
    </w:p>
    <w:p w14:paraId="3B6CE71A" w14:textId="77777777" w:rsidR="006B064D" w:rsidRDefault="006B064D" w:rsidP="00741E1B">
      <w:pPr>
        <w:rPr>
          <w:rFonts w:asciiTheme="majorHAnsi" w:hAnsiTheme="majorHAnsi"/>
          <w:lang w:val="fr-BE"/>
        </w:rPr>
      </w:pPr>
    </w:p>
    <w:p w14:paraId="516608CA" w14:textId="48D9C475" w:rsidR="006B064D" w:rsidRDefault="00C94CD2" w:rsidP="00741E1B">
      <w:pPr>
        <w:rPr>
          <w:rFonts w:asciiTheme="majorHAnsi" w:hAnsiTheme="majorHAnsi"/>
          <w:lang w:val="fr-BE"/>
        </w:rPr>
      </w:pPr>
      <w:r>
        <w:rPr>
          <w:rFonts w:asciiTheme="majorHAnsi" w:hAnsiTheme="majorHAnsi"/>
          <w:lang w:val="fr-BE"/>
        </w:rPr>
        <w:t>Les lauréats seront avertis au plus tard en décembre 2023, la remise des prix officielle est prévue en janvier 2024.</w:t>
      </w:r>
    </w:p>
    <w:p w14:paraId="0C8A2D40" w14:textId="77777777" w:rsidR="00BA0786" w:rsidRDefault="00BA0786" w:rsidP="00741E1B">
      <w:pPr>
        <w:rPr>
          <w:rFonts w:asciiTheme="majorHAnsi" w:hAnsiTheme="majorHAnsi"/>
          <w:lang w:val="fr-BE"/>
        </w:rPr>
      </w:pPr>
    </w:p>
    <w:p w14:paraId="0C8A2D42" w14:textId="4139D139" w:rsidR="00BA0786" w:rsidRDefault="004638FC" w:rsidP="00741E1B">
      <w:pPr>
        <w:rPr>
          <w:rFonts w:asciiTheme="majorHAnsi" w:hAnsiTheme="majorHAnsi"/>
          <w:lang w:val="fr-BE"/>
        </w:rPr>
      </w:pPr>
      <w:r>
        <w:rPr>
          <w:rFonts w:asciiTheme="majorHAnsi" w:hAnsiTheme="majorHAnsi"/>
          <w:lang w:val="fr-BE"/>
        </w:rPr>
        <w:t xml:space="preserve">Les lauréats seront </w:t>
      </w:r>
      <w:r w:rsidR="00C94CD2">
        <w:rPr>
          <w:rFonts w:asciiTheme="majorHAnsi" w:hAnsiTheme="majorHAnsi"/>
          <w:lang w:val="fr-BE"/>
        </w:rPr>
        <w:t xml:space="preserve">ensuite </w:t>
      </w:r>
      <w:r>
        <w:rPr>
          <w:rFonts w:asciiTheme="majorHAnsi" w:hAnsiTheme="majorHAnsi"/>
          <w:lang w:val="fr-BE"/>
        </w:rPr>
        <w:t>invités à un</w:t>
      </w:r>
      <w:r w:rsidR="00BA0786">
        <w:rPr>
          <w:rFonts w:asciiTheme="majorHAnsi" w:hAnsiTheme="majorHAnsi"/>
          <w:lang w:val="fr-BE"/>
        </w:rPr>
        <w:t xml:space="preserve"> entretien</w:t>
      </w:r>
      <w:r>
        <w:rPr>
          <w:rFonts w:asciiTheme="majorHAnsi" w:hAnsiTheme="majorHAnsi"/>
          <w:lang w:val="fr-BE"/>
        </w:rPr>
        <w:t xml:space="preserve"> d’évaluation</w:t>
      </w:r>
      <w:r w:rsidR="00BA0786">
        <w:rPr>
          <w:rFonts w:asciiTheme="majorHAnsi" w:hAnsiTheme="majorHAnsi"/>
          <w:lang w:val="fr-BE"/>
        </w:rPr>
        <w:t xml:space="preserve"> </w:t>
      </w:r>
      <w:r>
        <w:rPr>
          <w:rFonts w:asciiTheme="majorHAnsi" w:hAnsiTheme="majorHAnsi"/>
          <w:lang w:val="fr-BE"/>
        </w:rPr>
        <w:t>avec</w:t>
      </w:r>
      <w:r w:rsidR="00BA0786">
        <w:rPr>
          <w:rFonts w:asciiTheme="majorHAnsi" w:hAnsiTheme="majorHAnsi"/>
          <w:lang w:val="fr-BE"/>
        </w:rPr>
        <w:t xml:space="preserve"> les membres du comité de gestion dans le courant </w:t>
      </w:r>
      <w:r w:rsidR="00C04D49">
        <w:rPr>
          <w:rFonts w:asciiTheme="majorHAnsi" w:hAnsiTheme="majorHAnsi"/>
          <w:lang w:val="fr-BE"/>
        </w:rPr>
        <w:t>du mois d’octobre 202</w:t>
      </w:r>
      <w:r w:rsidR="00A21DC4">
        <w:rPr>
          <w:rFonts w:asciiTheme="majorHAnsi" w:hAnsiTheme="majorHAnsi"/>
          <w:lang w:val="fr-BE"/>
        </w:rPr>
        <w:t>4</w:t>
      </w:r>
      <w:r w:rsidR="00C04D49">
        <w:rPr>
          <w:rFonts w:asciiTheme="majorHAnsi" w:hAnsiTheme="majorHAnsi"/>
          <w:lang w:val="fr-BE"/>
        </w:rPr>
        <w:t>.</w:t>
      </w:r>
      <w:r w:rsidR="004551E0">
        <w:rPr>
          <w:rFonts w:asciiTheme="majorHAnsi" w:hAnsiTheme="majorHAnsi"/>
          <w:lang w:val="fr-BE"/>
        </w:rPr>
        <w:t xml:space="preserve"> U</w:t>
      </w:r>
      <w:r w:rsidR="00BA0786">
        <w:rPr>
          <w:rFonts w:asciiTheme="majorHAnsi" w:hAnsiTheme="majorHAnsi"/>
          <w:lang w:val="fr-BE"/>
        </w:rPr>
        <w:t>n rapport définitif sera à présenter</w:t>
      </w:r>
      <w:r>
        <w:rPr>
          <w:rFonts w:asciiTheme="majorHAnsi" w:hAnsiTheme="majorHAnsi"/>
          <w:lang w:val="fr-BE"/>
        </w:rPr>
        <w:t xml:space="preserve"> par les lauréats</w:t>
      </w:r>
      <w:r w:rsidR="00BA0786">
        <w:rPr>
          <w:rFonts w:asciiTheme="majorHAnsi" w:hAnsiTheme="majorHAnsi"/>
          <w:lang w:val="fr-BE"/>
        </w:rPr>
        <w:t xml:space="preserve"> lors</w:t>
      </w:r>
      <w:r w:rsidR="004551E0">
        <w:rPr>
          <w:rFonts w:asciiTheme="majorHAnsi" w:hAnsiTheme="majorHAnsi"/>
          <w:lang w:val="fr-BE"/>
        </w:rPr>
        <w:t xml:space="preserve"> de la remise </w:t>
      </w:r>
      <w:r w:rsidR="00C04D49">
        <w:rPr>
          <w:rFonts w:asciiTheme="majorHAnsi" w:hAnsiTheme="majorHAnsi"/>
          <w:lang w:val="fr-BE"/>
        </w:rPr>
        <w:t>des prix suivante</w:t>
      </w:r>
      <w:r w:rsidR="00036DA5">
        <w:rPr>
          <w:rFonts w:asciiTheme="majorHAnsi" w:hAnsiTheme="majorHAnsi"/>
          <w:lang w:val="fr-BE"/>
        </w:rPr>
        <w:t>, en janvier 202</w:t>
      </w:r>
      <w:r w:rsidR="00A21DC4">
        <w:rPr>
          <w:rFonts w:asciiTheme="majorHAnsi" w:hAnsiTheme="majorHAnsi"/>
          <w:lang w:val="fr-BE"/>
        </w:rPr>
        <w:t>5</w:t>
      </w:r>
      <w:r w:rsidR="00036DA5">
        <w:rPr>
          <w:rFonts w:asciiTheme="majorHAnsi" w:hAnsiTheme="majorHAnsi"/>
          <w:lang w:val="fr-BE"/>
        </w:rPr>
        <w:t>.</w:t>
      </w:r>
    </w:p>
    <w:p w14:paraId="2AB82FF5" w14:textId="77777777" w:rsidR="00CB6821" w:rsidRDefault="00CB6821" w:rsidP="00014054">
      <w:pPr>
        <w:pStyle w:val="Sous-titre"/>
        <w:rPr>
          <w:rFonts w:asciiTheme="majorHAnsi" w:hAnsiTheme="majorHAnsi"/>
          <w:b/>
          <w:lang w:val="fr-BE"/>
        </w:rPr>
      </w:pPr>
    </w:p>
    <w:p w14:paraId="0C8A2D45" w14:textId="6A9F976B" w:rsidR="00C14D8F" w:rsidRPr="000B491D" w:rsidRDefault="00C14D8F" w:rsidP="00014054">
      <w:pPr>
        <w:pStyle w:val="Sous-titre"/>
        <w:rPr>
          <w:rFonts w:asciiTheme="majorHAnsi" w:hAnsiTheme="majorHAnsi"/>
          <w:b/>
          <w:lang w:val="fr-BE"/>
        </w:rPr>
      </w:pPr>
      <w:r w:rsidRPr="000B491D">
        <w:rPr>
          <w:rFonts w:asciiTheme="majorHAnsi" w:hAnsiTheme="majorHAnsi"/>
          <w:b/>
          <w:lang w:val="fr-BE"/>
        </w:rPr>
        <w:t xml:space="preserve">Critères de </w:t>
      </w:r>
      <w:r w:rsidR="0048215E">
        <w:rPr>
          <w:rFonts w:asciiTheme="majorHAnsi" w:hAnsiTheme="majorHAnsi"/>
          <w:b/>
          <w:lang w:val="fr-BE"/>
        </w:rPr>
        <w:t>recevabilité</w:t>
      </w:r>
    </w:p>
    <w:p w14:paraId="0C8A2D47" w14:textId="3934AF99" w:rsidR="00C14D8F" w:rsidRPr="000B491D" w:rsidRDefault="00C14D8F" w:rsidP="00737912">
      <w:p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 xml:space="preserve">Les critères de sélection </w:t>
      </w:r>
      <w:r w:rsidR="00A91525" w:rsidRPr="000B491D">
        <w:rPr>
          <w:rFonts w:asciiTheme="majorHAnsi" w:hAnsiTheme="majorHAnsi"/>
          <w:lang w:val="fr-BE"/>
        </w:rPr>
        <w:t xml:space="preserve">sont identiques </w:t>
      </w:r>
      <w:r w:rsidRPr="000B491D">
        <w:rPr>
          <w:rFonts w:asciiTheme="majorHAnsi" w:hAnsiTheme="majorHAnsi"/>
          <w:lang w:val="fr-BE"/>
        </w:rPr>
        <w:t xml:space="preserve">pour le Prix Gert Noël et pour le Coup de pouce </w:t>
      </w:r>
      <w:r w:rsidR="00EB4D55" w:rsidRPr="000B491D">
        <w:rPr>
          <w:rFonts w:asciiTheme="majorHAnsi" w:hAnsiTheme="majorHAnsi"/>
          <w:b/>
          <w:lang w:val="fr-BE"/>
        </w:rPr>
        <w:t>sauf en ce qui concerne la date du début du projet</w:t>
      </w:r>
      <w:r w:rsidR="00EB4D55" w:rsidRPr="000B491D">
        <w:rPr>
          <w:rFonts w:asciiTheme="majorHAnsi" w:hAnsiTheme="majorHAnsi"/>
          <w:lang w:val="fr-BE"/>
        </w:rPr>
        <w:t>.</w:t>
      </w:r>
    </w:p>
    <w:p w14:paraId="0C8A2D48" w14:textId="77777777" w:rsidR="00C14D8F" w:rsidRPr="000B491D" w:rsidRDefault="00C14D8F" w:rsidP="00737912">
      <w:pPr>
        <w:rPr>
          <w:rFonts w:asciiTheme="majorHAnsi" w:hAnsiTheme="majorHAnsi"/>
          <w:lang w:val="fr-BE"/>
        </w:rPr>
      </w:pPr>
    </w:p>
    <w:p w14:paraId="0C8A2D4B" w14:textId="77777777" w:rsidR="00336AD5" w:rsidRPr="000B491D" w:rsidRDefault="00336AD5" w:rsidP="00737912">
      <w:pPr>
        <w:rPr>
          <w:rFonts w:asciiTheme="majorHAnsi" w:hAnsiTheme="majorHAnsi"/>
          <w:lang w:val="fr-BE"/>
        </w:rPr>
      </w:pPr>
    </w:p>
    <w:p w14:paraId="0C8A2D4C" w14:textId="013B283A" w:rsidR="00C14D8F" w:rsidRDefault="00C14D8F" w:rsidP="00737912">
      <w:pPr>
        <w:pStyle w:val="Paragraphedeliste"/>
        <w:numPr>
          <w:ilvl w:val="0"/>
          <w:numId w:val="9"/>
        </w:num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 xml:space="preserve">Le dossier est rempli </w:t>
      </w:r>
      <w:r w:rsidR="00D923F7">
        <w:rPr>
          <w:rFonts w:asciiTheme="majorHAnsi" w:hAnsiTheme="majorHAnsi"/>
          <w:lang w:val="fr-BE"/>
        </w:rPr>
        <w:t>dûment complété en ligne</w:t>
      </w:r>
      <w:r w:rsidR="00A34106">
        <w:rPr>
          <w:rFonts w:asciiTheme="majorHAnsi" w:hAnsiTheme="majorHAnsi"/>
          <w:lang w:val="fr-BE"/>
        </w:rPr>
        <w:t> ;</w:t>
      </w:r>
    </w:p>
    <w:p w14:paraId="184CA478" w14:textId="732DB8E9" w:rsidR="00A34106" w:rsidRPr="000B491D" w:rsidRDefault="00A34106" w:rsidP="00737912">
      <w:pPr>
        <w:pStyle w:val="Paragraphedeliste"/>
        <w:numPr>
          <w:ilvl w:val="0"/>
          <w:numId w:val="9"/>
        </w:numPr>
        <w:rPr>
          <w:rFonts w:asciiTheme="majorHAnsi" w:hAnsiTheme="majorHAnsi"/>
          <w:lang w:val="fr-BE"/>
        </w:rPr>
      </w:pPr>
      <w:r>
        <w:rPr>
          <w:rFonts w:asciiTheme="majorHAnsi" w:hAnsiTheme="majorHAnsi"/>
          <w:lang w:val="fr-BE"/>
        </w:rPr>
        <w:t>Le dossier est introduit dans les délais prévus par le calendrier de l’appel ;</w:t>
      </w:r>
    </w:p>
    <w:p w14:paraId="0C8A2D4D" w14:textId="21E50D72" w:rsidR="00737912" w:rsidRPr="000B491D" w:rsidRDefault="00336AD5" w:rsidP="00737912">
      <w:pPr>
        <w:pStyle w:val="Paragraphedeliste"/>
        <w:numPr>
          <w:ilvl w:val="0"/>
          <w:numId w:val="9"/>
        </w:num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>Le dossier indique clairement la date de début du p</w:t>
      </w:r>
      <w:r w:rsidR="00714527" w:rsidRPr="000B491D">
        <w:rPr>
          <w:rFonts w:asciiTheme="majorHAnsi" w:hAnsiTheme="majorHAnsi"/>
          <w:lang w:val="fr-BE"/>
        </w:rPr>
        <w:t>rojet</w:t>
      </w:r>
      <w:r w:rsidR="00C14D8F" w:rsidRPr="000B491D">
        <w:rPr>
          <w:rFonts w:asciiTheme="majorHAnsi" w:hAnsiTheme="majorHAnsi"/>
          <w:lang w:val="fr-BE"/>
        </w:rPr>
        <w:t xml:space="preserve">, </w:t>
      </w:r>
      <w:r w:rsidR="0089144E" w:rsidRPr="00BA0786">
        <w:rPr>
          <w:rFonts w:asciiTheme="majorHAnsi" w:hAnsiTheme="majorHAnsi"/>
          <w:u w:val="single"/>
          <w:lang w:val="fr-BE"/>
        </w:rPr>
        <w:t>antérieur au 01/01/</w:t>
      </w:r>
      <w:r w:rsidR="00C04D49">
        <w:rPr>
          <w:rFonts w:asciiTheme="majorHAnsi" w:hAnsiTheme="majorHAnsi"/>
          <w:u w:val="single"/>
          <w:lang w:val="fr-BE"/>
        </w:rPr>
        <w:t>20</w:t>
      </w:r>
      <w:r w:rsidR="00AC7A06">
        <w:rPr>
          <w:rFonts w:asciiTheme="majorHAnsi" w:hAnsiTheme="majorHAnsi"/>
          <w:u w:val="single"/>
          <w:lang w:val="fr-BE"/>
        </w:rPr>
        <w:t>2</w:t>
      </w:r>
      <w:r w:rsidR="00006F47">
        <w:rPr>
          <w:rFonts w:asciiTheme="majorHAnsi" w:hAnsiTheme="majorHAnsi"/>
          <w:u w:val="single"/>
          <w:lang w:val="fr-BE"/>
        </w:rPr>
        <w:t>1</w:t>
      </w:r>
      <w:r w:rsidR="00990ADC">
        <w:rPr>
          <w:rFonts w:asciiTheme="majorHAnsi" w:hAnsiTheme="majorHAnsi"/>
          <w:lang w:val="fr-BE"/>
        </w:rPr>
        <w:t xml:space="preserve"> </w:t>
      </w:r>
      <w:r w:rsidR="00EB4D55" w:rsidRPr="00990ADC">
        <w:rPr>
          <w:rFonts w:asciiTheme="majorHAnsi" w:hAnsiTheme="majorHAnsi"/>
          <w:lang w:val="fr-BE"/>
        </w:rPr>
        <w:t>pour</w:t>
      </w:r>
      <w:r w:rsidR="00EB4D55" w:rsidRPr="000B491D">
        <w:rPr>
          <w:rFonts w:asciiTheme="majorHAnsi" w:hAnsiTheme="majorHAnsi"/>
          <w:lang w:val="fr-BE"/>
        </w:rPr>
        <w:t xml:space="preserve"> pouvoir prétendre au Prix Gert Noël, </w:t>
      </w:r>
      <w:r w:rsidR="00C04D49">
        <w:rPr>
          <w:rFonts w:asciiTheme="majorHAnsi" w:hAnsiTheme="majorHAnsi"/>
          <w:u w:val="single"/>
          <w:lang w:val="fr-BE"/>
        </w:rPr>
        <w:t>antérieur au 01/01/20</w:t>
      </w:r>
      <w:r w:rsidR="00190E08">
        <w:rPr>
          <w:rFonts w:asciiTheme="majorHAnsi" w:hAnsiTheme="majorHAnsi"/>
          <w:u w:val="single"/>
          <w:lang w:val="fr-BE"/>
        </w:rPr>
        <w:t>2</w:t>
      </w:r>
      <w:r w:rsidR="00006F47">
        <w:rPr>
          <w:rFonts w:asciiTheme="majorHAnsi" w:hAnsiTheme="majorHAnsi"/>
          <w:u w:val="single"/>
          <w:lang w:val="fr-BE"/>
        </w:rPr>
        <w:t>3</w:t>
      </w:r>
      <w:r w:rsidR="00EB4D55" w:rsidRPr="000B491D">
        <w:rPr>
          <w:rFonts w:asciiTheme="majorHAnsi" w:hAnsiTheme="majorHAnsi"/>
          <w:lang w:val="fr-BE"/>
        </w:rPr>
        <w:t xml:space="preserve"> pour entrer en consi</w:t>
      </w:r>
      <w:r w:rsidR="00A91525" w:rsidRPr="000B491D">
        <w:rPr>
          <w:rFonts w:asciiTheme="majorHAnsi" w:hAnsiTheme="majorHAnsi"/>
          <w:lang w:val="fr-BE"/>
        </w:rPr>
        <w:t>dération pour le Coup de pouce ;</w:t>
      </w:r>
    </w:p>
    <w:p w14:paraId="0C8A2D4E" w14:textId="3C1BB9EE" w:rsidR="00C14D8F" w:rsidRDefault="00A91525" w:rsidP="00737912">
      <w:pPr>
        <w:pStyle w:val="Paragraphedeliste"/>
        <w:numPr>
          <w:ilvl w:val="0"/>
          <w:numId w:val="9"/>
        </w:num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>Le dossier démontre que le projet</w:t>
      </w:r>
      <w:r w:rsidR="00C14D8F" w:rsidRPr="000B491D">
        <w:rPr>
          <w:rFonts w:asciiTheme="majorHAnsi" w:hAnsiTheme="majorHAnsi"/>
          <w:lang w:val="fr-BE"/>
        </w:rPr>
        <w:t xml:space="preserve"> est mis en place en milieu hospitalier ou </w:t>
      </w:r>
      <w:r w:rsidR="004551E0">
        <w:rPr>
          <w:rFonts w:asciiTheme="majorHAnsi" w:hAnsiTheme="majorHAnsi"/>
          <w:lang w:val="fr-BE"/>
        </w:rPr>
        <w:t>dans</w:t>
      </w:r>
      <w:r w:rsidR="002932A0">
        <w:rPr>
          <w:rFonts w:asciiTheme="majorHAnsi" w:hAnsiTheme="majorHAnsi"/>
          <w:lang w:val="fr-BE"/>
        </w:rPr>
        <w:t xml:space="preserve"> le réseau de soins ;</w:t>
      </w:r>
    </w:p>
    <w:p w14:paraId="0C8A2D4F" w14:textId="046C48A2" w:rsidR="004551E0" w:rsidRPr="000B491D" w:rsidRDefault="004551E0" w:rsidP="00737912">
      <w:pPr>
        <w:pStyle w:val="Paragraphedeliste"/>
        <w:numPr>
          <w:ilvl w:val="0"/>
          <w:numId w:val="9"/>
        </w:numPr>
        <w:rPr>
          <w:rFonts w:asciiTheme="majorHAnsi" w:hAnsiTheme="majorHAnsi"/>
          <w:lang w:val="fr-BE"/>
        </w:rPr>
      </w:pPr>
      <w:r>
        <w:rPr>
          <w:rFonts w:asciiTheme="majorHAnsi" w:hAnsiTheme="majorHAnsi"/>
          <w:lang w:val="fr-BE"/>
        </w:rPr>
        <w:t>Le dossier contient les étapes du projet</w:t>
      </w:r>
      <w:r w:rsidR="006307C6">
        <w:rPr>
          <w:rFonts w:asciiTheme="majorHAnsi" w:hAnsiTheme="majorHAnsi"/>
          <w:lang w:val="fr-BE"/>
        </w:rPr>
        <w:t>,</w:t>
      </w:r>
      <w:r w:rsidR="00CA1472">
        <w:rPr>
          <w:rFonts w:asciiTheme="majorHAnsi" w:hAnsiTheme="majorHAnsi"/>
          <w:lang w:val="fr-BE"/>
        </w:rPr>
        <w:t xml:space="preserve"> </w:t>
      </w:r>
      <w:r>
        <w:rPr>
          <w:rFonts w:asciiTheme="majorHAnsi" w:hAnsiTheme="majorHAnsi"/>
          <w:lang w:val="fr-BE"/>
        </w:rPr>
        <w:t>avec indication des dates de début et fin de chaque étape ;</w:t>
      </w:r>
    </w:p>
    <w:p w14:paraId="0C8A2D50" w14:textId="77777777" w:rsidR="00A91525" w:rsidRPr="000B491D" w:rsidRDefault="00A91525" w:rsidP="00A91525">
      <w:pPr>
        <w:pStyle w:val="Paragraphedeliste"/>
        <w:numPr>
          <w:ilvl w:val="0"/>
          <w:numId w:val="9"/>
        </w:num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>Le dossier contient un plan financier détaillé ;</w:t>
      </w:r>
    </w:p>
    <w:p w14:paraId="0C8A2D51" w14:textId="77777777" w:rsidR="00A91525" w:rsidRPr="000B491D" w:rsidRDefault="00A91525" w:rsidP="00A91525">
      <w:pPr>
        <w:pStyle w:val="Paragraphedeliste"/>
        <w:numPr>
          <w:ilvl w:val="0"/>
          <w:numId w:val="9"/>
        </w:num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>Le dossier contient un descriptif illustrant le projet ;</w:t>
      </w:r>
    </w:p>
    <w:p w14:paraId="0C8A2D52" w14:textId="1EAAECAA" w:rsidR="00A91525" w:rsidRDefault="00A91525" w:rsidP="00A91525">
      <w:pPr>
        <w:pStyle w:val="Paragraphedeliste"/>
        <w:numPr>
          <w:ilvl w:val="0"/>
          <w:numId w:val="9"/>
        </w:num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>La méthode d’évaluation du projet est détaillée dans le dossier</w:t>
      </w:r>
      <w:r w:rsidR="008B7673">
        <w:rPr>
          <w:rFonts w:asciiTheme="majorHAnsi" w:hAnsiTheme="majorHAnsi"/>
          <w:lang w:val="fr-BE"/>
        </w:rPr>
        <w:t>.</w:t>
      </w:r>
    </w:p>
    <w:p w14:paraId="2DA773D0" w14:textId="77777777" w:rsidR="00D41044" w:rsidRDefault="00D41044" w:rsidP="00D41044">
      <w:pPr>
        <w:rPr>
          <w:rFonts w:asciiTheme="majorHAnsi" w:hAnsiTheme="majorHAnsi"/>
          <w:lang w:val="fr-BE"/>
        </w:rPr>
      </w:pPr>
    </w:p>
    <w:p w14:paraId="42D0EF63" w14:textId="647C7551" w:rsidR="00D41044" w:rsidRPr="00D41044" w:rsidRDefault="00D41044" w:rsidP="00D41044">
      <w:pPr>
        <w:rPr>
          <w:rFonts w:asciiTheme="majorHAnsi" w:hAnsiTheme="majorHAnsi"/>
          <w:b/>
          <w:bCs/>
          <w:lang w:val="fr-BE"/>
        </w:rPr>
      </w:pPr>
      <w:r w:rsidRPr="00D41044">
        <w:rPr>
          <w:rFonts w:asciiTheme="majorHAnsi" w:hAnsiTheme="majorHAnsi"/>
          <w:b/>
          <w:bCs/>
          <w:lang w:val="fr-BE"/>
        </w:rPr>
        <w:t>Les dossiers ne répondant pas à ces critères ou auquel il manque l’un des éléments demandés ne seront pas soumis à l’appréciation du jury.</w:t>
      </w:r>
    </w:p>
    <w:p w14:paraId="48B672A4" w14:textId="77777777" w:rsidR="00D923F7" w:rsidRDefault="00D923F7" w:rsidP="00D923F7">
      <w:pPr>
        <w:rPr>
          <w:rFonts w:asciiTheme="majorHAnsi" w:hAnsiTheme="majorHAnsi"/>
          <w:lang w:val="fr-BE"/>
        </w:rPr>
      </w:pPr>
    </w:p>
    <w:p w14:paraId="754D9702" w14:textId="77777777" w:rsidR="00D923F7" w:rsidRDefault="00D923F7" w:rsidP="00D923F7">
      <w:pPr>
        <w:rPr>
          <w:rFonts w:asciiTheme="majorHAnsi" w:hAnsiTheme="majorHAnsi"/>
          <w:lang w:val="fr-BE"/>
        </w:rPr>
      </w:pPr>
    </w:p>
    <w:p w14:paraId="70F366F7" w14:textId="07D95E26" w:rsidR="00D923F7" w:rsidRPr="00D923F7" w:rsidRDefault="00D923F7" w:rsidP="00D923F7">
      <w:pPr>
        <w:pStyle w:val="Sous-titre"/>
        <w:rPr>
          <w:rFonts w:asciiTheme="majorHAnsi" w:hAnsiTheme="majorHAnsi"/>
          <w:b/>
          <w:lang w:val="fr-BE"/>
        </w:rPr>
      </w:pPr>
      <w:r w:rsidRPr="00D923F7">
        <w:rPr>
          <w:rFonts w:asciiTheme="majorHAnsi" w:hAnsiTheme="majorHAnsi"/>
          <w:b/>
          <w:lang w:val="fr-BE"/>
        </w:rPr>
        <w:t>Critères de sélection</w:t>
      </w:r>
    </w:p>
    <w:p w14:paraId="297A20D6" w14:textId="77777777" w:rsidR="0048215E" w:rsidRPr="000B491D" w:rsidRDefault="0048215E" w:rsidP="0048215E">
      <w:pPr>
        <w:pStyle w:val="Paragraphedeliste"/>
        <w:numPr>
          <w:ilvl w:val="0"/>
          <w:numId w:val="9"/>
        </w:numPr>
        <w:rPr>
          <w:rFonts w:asciiTheme="majorHAnsi" w:hAnsiTheme="majorHAnsi"/>
          <w:lang w:val="fr-BE"/>
        </w:rPr>
      </w:pPr>
      <w:r>
        <w:rPr>
          <w:rFonts w:asciiTheme="majorHAnsi" w:hAnsiTheme="majorHAnsi"/>
          <w:lang w:val="fr-BE"/>
        </w:rPr>
        <w:t>L</w:t>
      </w:r>
      <w:r w:rsidRPr="000B491D">
        <w:rPr>
          <w:rFonts w:asciiTheme="majorHAnsi" w:hAnsiTheme="majorHAnsi"/>
          <w:lang w:val="fr-BE"/>
        </w:rPr>
        <w:t xml:space="preserve">e projet vise à humaniser les soins grâce à l’écoute, l’information et l’accompagnement du patient et de </w:t>
      </w:r>
      <w:r>
        <w:rPr>
          <w:rFonts w:asciiTheme="majorHAnsi" w:hAnsiTheme="majorHAnsi"/>
          <w:lang w:val="fr-BE"/>
        </w:rPr>
        <w:t xml:space="preserve">son entourage ; </w:t>
      </w:r>
    </w:p>
    <w:p w14:paraId="4D4A7DCB" w14:textId="77777777" w:rsidR="0048215E" w:rsidRDefault="0048215E" w:rsidP="0048215E">
      <w:pPr>
        <w:pStyle w:val="Paragraphedeliste"/>
        <w:numPr>
          <w:ilvl w:val="0"/>
          <w:numId w:val="9"/>
        </w:numPr>
        <w:rPr>
          <w:rFonts w:asciiTheme="majorHAnsi" w:hAnsiTheme="majorHAnsi"/>
          <w:lang w:val="fr-BE"/>
        </w:rPr>
      </w:pPr>
      <w:r>
        <w:rPr>
          <w:rFonts w:asciiTheme="majorHAnsi" w:hAnsiTheme="majorHAnsi"/>
          <w:lang w:val="fr-BE"/>
        </w:rPr>
        <w:t xml:space="preserve">Le projet est original et innovant ; </w:t>
      </w:r>
    </w:p>
    <w:p w14:paraId="3DC8BC99" w14:textId="1619DB60" w:rsidR="0048215E" w:rsidRPr="000B491D" w:rsidRDefault="0048215E" w:rsidP="0048215E">
      <w:pPr>
        <w:pStyle w:val="Paragraphedeliste"/>
        <w:numPr>
          <w:ilvl w:val="0"/>
          <w:numId w:val="9"/>
        </w:numPr>
        <w:rPr>
          <w:rFonts w:asciiTheme="majorHAnsi" w:hAnsiTheme="majorHAnsi"/>
          <w:lang w:val="fr-BE"/>
        </w:rPr>
      </w:pPr>
      <w:r>
        <w:rPr>
          <w:rFonts w:asciiTheme="majorHAnsi" w:hAnsiTheme="majorHAnsi"/>
          <w:lang w:val="fr-BE"/>
        </w:rPr>
        <w:t>Le projet peut faire une réelle différence pour le patient et ses proches</w:t>
      </w:r>
      <w:r w:rsidR="002E3BBC">
        <w:rPr>
          <w:rFonts w:asciiTheme="majorHAnsi" w:hAnsiTheme="majorHAnsi"/>
          <w:lang w:val="fr-BE"/>
        </w:rPr>
        <w:t> ;</w:t>
      </w:r>
    </w:p>
    <w:p w14:paraId="58F809FB" w14:textId="15A00241" w:rsidR="0048215E" w:rsidRPr="000B491D" w:rsidRDefault="0048215E" w:rsidP="0048215E">
      <w:pPr>
        <w:pStyle w:val="Paragraphedeliste"/>
        <w:numPr>
          <w:ilvl w:val="0"/>
          <w:numId w:val="9"/>
        </w:num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lastRenderedPageBreak/>
        <w:t>L</w:t>
      </w:r>
      <w:r w:rsidR="002E3BBC">
        <w:rPr>
          <w:rFonts w:asciiTheme="majorHAnsi" w:hAnsiTheme="majorHAnsi"/>
          <w:lang w:val="fr-BE"/>
        </w:rPr>
        <w:t>e projet a un effet</w:t>
      </w:r>
      <w:r w:rsidRPr="000B491D">
        <w:rPr>
          <w:rFonts w:asciiTheme="majorHAnsi" w:hAnsiTheme="majorHAnsi"/>
          <w:lang w:val="fr-BE"/>
        </w:rPr>
        <w:t xml:space="preserve"> multiplicateur</w:t>
      </w:r>
      <w:r w:rsidR="002E3BBC">
        <w:rPr>
          <w:rFonts w:asciiTheme="majorHAnsi" w:hAnsiTheme="majorHAnsi"/>
          <w:lang w:val="fr-BE"/>
        </w:rPr>
        <w:t xml:space="preserve"> </w:t>
      </w:r>
      <w:r w:rsidRPr="000B491D">
        <w:rPr>
          <w:rFonts w:asciiTheme="majorHAnsi" w:hAnsiTheme="majorHAnsi"/>
          <w:lang w:val="fr-BE"/>
        </w:rPr>
        <w:t xml:space="preserve">: il </w:t>
      </w:r>
      <w:r w:rsidR="002E3BBC">
        <w:rPr>
          <w:rFonts w:asciiTheme="majorHAnsi" w:hAnsiTheme="majorHAnsi"/>
          <w:lang w:val="fr-BE"/>
        </w:rPr>
        <w:t>peut</w:t>
      </w:r>
      <w:r w:rsidRPr="000B491D">
        <w:rPr>
          <w:rFonts w:asciiTheme="majorHAnsi" w:hAnsiTheme="majorHAnsi"/>
          <w:lang w:val="fr-BE"/>
        </w:rPr>
        <w:t xml:space="preserve"> servir de modèle à d’autres services ou infrastructures ;</w:t>
      </w:r>
    </w:p>
    <w:p w14:paraId="3EA3B834" w14:textId="77777777" w:rsidR="0048215E" w:rsidRPr="000B491D" w:rsidRDefault="0048215E" w:rsidP="0048215E">
      <w:pPr>
        <w:pStyle w:val="Paragraphedeliste"/>
        <w:numPr>
          <w:ilvl w:val="0"/>
          <w:numId w:val="9"/>
        </w:numPr>
        <w:rPr>
          <w:rFonts w:asciiTheme="majorHAnsi" w:hAnsiTheme="majorHAnsi"/>
          <w:lang w:val="fr-BE"/>
        </w:rPr>
      </w:pPr>
      <w:r>
        <w:rPr>
          <w:rFonts w:asciiTheme="majorHAnsi" w:hAnsiTheme="majorHAnsi"/>
          <w:lang w:val="fr-BE"/>
        </w:rPr>
        <w:t>Le</w:t>
      </w:r>
      <w:r w:rsidRPr="000B491D">
        <w:rPr>
          <w:rFonts w:asciiTheme="majorHAnsi" w:hAnsiTheme="majorHAnsi"/>
          <w:lang w:val="fr-BE"/>
        </w:rPr>
        <w:t xml:space="preserve"> projet </w:t>
      </w:r>
      <w:r>
        <w:rPr>
          <w:rFonts w:asciiTheme="majorHAnsi" w:hAnsiTheme="majorHAnsi"/>
          <w:lang w:val="fr-BE"/>
        </w:rPr>
        <w:t xml:space="preserve">s’intègre </w:t>
      </w:r>
      <w:r w:rsidRPr="000B491D">
        <w:rPr>
          <w:rFonts w:asciiTheme="majorHAnsi" w:hAnsiTheme="majorHAnsi"/>
          <w:lang w:val="fr-BE"/>
        </w:rPr>
        <w:t>dans l’institution ou dans le réseau de soins ;</w:t>
      </w:r>
    </w:p>
    <w:p w14:paraId="29DE6A73" w14:textId="15DEE6E1" w:rsidR="0048215E" w:rsidRPr="000B491D" w:rsidRDefault="004D5D37" w:rsidP="0048215E">
      <w:pPr>
        <w:pStyle w:val="Paragraphedeliste"/>
        <w:numPr>
          <w:ilvl w:val="0"/>
          <w:numId w:val="9"/>
        </w:numPr>
        <w:rPr>
          <w:rFonts w:asciiTheme="majorHAnsi" w:hAnsiTheme="majorHAnsi"/>
          <w:lang w:val="fr-BE"/>
        </w:rPr>
      </w:pPr>
      <w:r>
        <w:rPr>
          <w:rFonts w:asciiTheme="majorHAnsi" w:hAnsiTheme="majorHAnsi"/>
          <w:lang w:val="fr-BE"/>
        </w:rPr>
        <w:t xml:space="preserve">Le dossier </w:t>
      </w:r>
      <w:r w:rsidR="008B7673">
        <w:rPr>
          <w:rFonts w:asciiTheme="majorHAnsi" w:hAnsiTheme="majorHAnsi"/>
          <w:lang w:val="fr-BE"/>
        </w:rPr>
        <w:t xml:space="preserve">a vocation </w:t>
      </w:r>
      <w:r w:rsidR="00B57F01">
        <w:rPr>
          <w:rFonts w:asciiTheme="majorHAnsi" w:hAnsiTheme="majorHAnsi"/>
          <w:lang w:val="fr-BE"/>
        </w:rPr>
        <w:t>de pérennité</w:t>
      </w:r>
      <w:r w:rsidR="0048215E">
        <w:rPr>
          <w:rFonts w:asciiTheme="majorHAnsi" w:hAnsiTheme="majorHAnsi"/>
          <w:lang w:val="fr-BE"/>
        </w:rPr>
        <w:t xml:space="preserve">, </w:t>
      </w:r>
      <w:r w:rsidR="00B57F01">
        <w:rPr>
          <w:rFonts w:asciiTheme="majorHAnsi" w:hAnsiTheme="majorHAnsi"/>
          <w:lang w:val="fr-BE"/>
        </w:rPr>
        <w:t>son initiateur recherche</w:t>
      </w:r>
      <w:r w:rsidR="0048215E">
        <w:rPr>
          <w:rFonts w:asciiTheme="majorHAnsi" w:hAnsiTheme="majorHAnsi"/>
          <w:lang w:val="fr-BE"/>
        </w:rPr>
        <w:t xml:space="preserve"> des moyens financiers durables pour aller au-delà du soutien du Fonds Gert Noël ;</w:t>
      </w:r>
    </w:p>
    <w:p w14:paraId="54A68329" w14:textId="486085FF" w:rsidR="0048215E" w:rsidRPr="000B491D" w:rsidRDefault="00B57F01" w:rsidP="0048215E">
      <w:pPr>
        <w:pStyle w:val="Paragraphedeliste"/>
        <w:numPr>
          <w:ilvl w:val="0"/>
          <w:numId w:val="9"/>
        </w:numPr>
        <w:rPr>
          <w:rFonts w:asciiTheme="majorHAnsi" w:hAnsiTheme="majorHAnsi"/>
          <w:lang w:val="fr-BE"/>
        </w:rPr>
      </w:pPr>
      <w:r>
        <w:rPr>
          <w:rFonts w:asciiTheme="majorHAnsi" w:hAnsiTheme="majorHAnsi"/>
          <w:lang w:val="fr-BE"/>
        </w:rPr>
        <w:t>Le projet démontre l</w:t>
      </w:r>
      <w:r w:rsidR="0048215E" w:rsidRPr="000B491D">
        <w:rPr>
          <w:rFonts w:asciiTheme="majorHAnsi" w:hAnsiTheme="majorHAnsi"/>
          <w:lang w:val="fr-BE"/>
        </w:rPr>
        <w:t xml:space="preserve">’impact qu’aurait un éventuel soutien financier du Fonds Gert Noël sur le projet </w:t>
      </w:r>
      <w:r w:rsidR="00D41044">
        <w:rPr>
          <w:rFonts w:asciiTheme="majorHAnsi" w:hAnsiTheme="majorHAnsi"/>
          <w:lang w:val="fr-BE"/>
        </w:rPr>
        <w:t>introduit.</w:t>
      </w:r>
    </w:p>
    <w:p w14:paraId="0C8A2D54" w14:textId="77777777" w:rsidR="006F1A83" w:rsidRPr="000B491D" w:rsidRDefault="006F1A83" w:rsidP="006F1A83">
      <w:pPr>
        <w:pStyle w:val="Paragraphedeliste"/>
        <w:ind w:left="1440"/>
        <w:rPr>
          <w:rFonts w:asciiTheme="majorHAnsi" w:hAnsiTheme="majorHAnsi"/>
          <w:lang w:val="fr-BE"/>
        </w:rPr>
      </w:pPr>
    </w:p>
    <w:p w14:paraId="1A48AB67" w14:textId="62F3EC42" w:rsidR="009630A4" w:rsidRDefault="009630A4" w:rsidP="009630A4">
      <w:p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 xml:space="preserve">Un membre du jury lié directement ou indirectement à un des candidats s’abstiendra lors des délibérations concernant cette candidature. </w:t>
      </w:r>
    </w:p>
    <w:p w14:paraId="0C8A2D55" w14:textId="70E44E41" w:rsidR="006F1A83" w:rsidRPr="000B491D" w:rsidRDefault="006F1A83" w:rsidP="006F1A83">
      <w:pPr>
        <w:rPr>
          <w:rFonts w:asciiTheme="majorHAnsi" w:hAnsiTheme="majorHAnsi"/>
          <w:lang w:val="fr-BE"/>
        </w:rPr>
      </w:pPr>
    </w:p>
    <w:p w14:paraId="0C8A2D65" w14:textId="45CE6A3C" w:rsidR="00EB4D55" w:rsidRPr="009630A4" w:rsidRDefault="00A91525" w:rsidP="009630A4">
      <w:pPr>
        <w:pStyle w:val="Sous-titre"/>
        <w:rPr>
          <w:rFonts w:asciiTheme="majorHAnsi" w:hAnsiTheme="majorHAnsi"/>
          <w:b/>
          <w:lang w:val="fr-BE"/>
        </w:rPr>
      </w:pPr>
      <w:r w:rsidRPr="009630A4">
        <w:rPr>
          <w:rFonts w:asciiTheme="majorHAnsi" w:hAnsiTheme="majorHAnsi"/>
          <w:b/>
          <w:lang w:val="fr-BE"/>
        </w:rPr>
        <w:t>Questions pratiques</w:t>
      </w:r>
    </w:p>
    <w:p w14:paraId="0C8A2D66" w14:textId="77777777" w:rsidR="00A35A6E" w:rsidRPr="000B491D" w:rsidRDefault="00A35A6E" w:rsidP="0015119E">
      <w:pPr>
        <w:rPr>
          <w:rFonts w:asciiTheme="majorHAnsi" w:hAnsiTheme="majorHAnsi"/>
          <w:b/>
          <w:lang w:val="fr-BE"/>
        </w:rPr>
      </w:pPr>
    </w:p>
    <w:p w14:paraId="0C8A2D67" w14:textId="1323A6E1" w:rsidR="00A35A6E" w:rsidRPr="000B491D" w:rsidRDefault="00A91525" w:rsidP="00A91525">
      <w:pPr>
        <w:pStyle w:val="Paragraphedeliste"/>
        <w:numPr>
          <w:ilvl w:val="0"/>
          <w:numId w:val="9"/>
        </w:num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 xml:space="preserve">Le </w:t>
      </w:r>
      <w:r w:rsidR="00A35A6E" w:rsidRPr="000B491D">
        <w:rPr>
          <w:rFonts w:asciiTheme="majorHAnsi" w:hAnsiTheme="majorHAnsi"/>
          <w:lang w:val="fr-BE"/>
        </w:rPr>
        <w:t xml:space="preserve">dossier de candidature </w:t>
      </w:r>
      <w:r w:rsidRPr="000B491D">
        <w:rPr>
          <w:rFonts w:asciiTheme="majorHAnsi" w:hAnsiTheme="majorHAnsi"/>
          <w:lang w:val="fr-BE"/>
        </w:rPr>
        <w:t xml:space="preserve">est à remplir </w:t>
      </w:r>
      <w:r w:rsidR="00A35A6E" w:rsidRPr="000B491D">
        <w:rPr>
          <w:rFonts w:asciiTheme="majorHAnsi" w:hAnsiTheme="majorHAnsi"/>
          <w:lang w:val="fr-BE"/>
        </w:rPr>
        <w:t>en ligne via</w:t>
      </w:r>
      <w:r w:rsidR="000134EB">
        <w:rPr>
          <w:rFonts w:asciiTheme="majorHAnsi" w:hAnsiTheme="majorHAnsi"/>
          <w:lang w:val="fr-BE"/>
        </w:rPr>
        <w:t xml:space="preserve"> </w:t>
      </w:r>
      <w:hyperlink r:id="rId12" w:history="1">
        <w:r w:rsidR="000134EB" w:rsidRPr="00FD41A2">
          <w:rPr>
            <w:rStyle w:val="Lienhypertexte"/>
            <w:rFonts w:asciiTheme="majorHAnsi" w:hAnsiTheme="majorHAnsi"/>
            <w:lang w:val="fr-BE"/>
          </w:rPr>
          <w:t>www.kbs-frb.be</w:t>
        </w:r>
      </w:hyperlink>
      <w:r w:rsidR="000134EB">
        <w:rPr>
          <w:rStyle w:val="Lienhypertexte"/>
          <w:rFonts w:asciiTheme="majorHAnsi" w:hAnsiTheme="majorHAnsi"/>
          <w:u w:val="none"/>
          <w:lang w:val="fr-BE"/>
        </w:rPr>
        <w:t xml:space="preserve"> </w:t>
      </w:r>
      <w:r w:rsidR="0089144E" w:rsidRPr="000134EB">
        <w:rPr>
          <w:rFonts w:asciiTheme="majorHAnsi" w:hAnsiTheme="majorHAnsi"/>
          <w:lang w:val="fr-BE"/>
        </w:rPr>
        <w:t>au</w:t>
      </w:r>
      <w:r w:rsidR="00C04D49">
        <w:rPr>
          <w:rFonts w:asciiTheme="majorHAnsi" w:hAnsiTheme="majorHAnsi"/>
          <w:lang w:val="fr-BE"/>
        </w:rPr>
        <w:t xml:space="preserve"> plus tard pour le </w:t>
      </w:r>
      <w:r w:rsidR="00882D52">
        <w:rPr>
          <w:rFonts w:asciiTheme="majorHAnsi" w:hAnsiTheme="majorHAnsi"/>
          <w:b/>
          <w:lang w:val="fr-BE"/>
        </w:rPr>
        <w:t>2</w:t>
      </w:r>
      <w:r w:rsidR="00D04484">
        <w:rPr>
          <w:rFonts w:asciiTheme="majorHAnsi" w:hAnsiTheme="majorHAnsi"/>
          <w:b/>
          <w:lang w:val="fr-BE"/>
        </w:rPr>
        <w:t>6</w:t>
      </w:r>
      <w:r w:rsidR="00882D52">
        <w:rPr>
          <w:rFonts w:asciiTheme="majorHAnsi" w:hAnsiTheme="majorHAnsi"/>
          <w:b/>
          <w:lang w:val="fr-BE"/>
        </w:rPr>
        <w:t xml:space="preserve"> </w:t>
      </w:r>
      <w:r w:rsidR="00C7083F">
        <w:rPr>
          <w:rFonts w:asciiTheme="majorHAnsi" w:hAnsiTheme="majorHAnsi"/>
          <w:b/>
          <w:lang w:val="fr-BE"/>
        </w:rPr>
        <w:t>septembre 202</w:t>
      </w:r>
      <w:r w:rsidR="00006F47">
        <w:rPr>
          <w:rFonts w:asciiTheme="majorHAnsi" w:hAnsiTheme="majorHAnsi"/>
          <w:b/>
          <w:lang w:val="fr-BE"/>
        </w:rPr>
        <w:t>3</w:t>
      </w:r>
      <w:r w:rsidR="00C04D49" w:rsidRPr="00CC1BEC">
        <w:rPr>
          <w:rFonts w:asciiTheme="majorHAnsi" w:hAnsiTheme="majorHAnsi"/>
          <w:b/>
          <w:lang w:val="fr-BE"/>
        </w:rPr>
        <w:t xml:space="preserve"> </w:t>
      </w:r>
      <w:r w:rsidR="008301C0" w:rsidRPr="00CC1BEC">
        <w:rPr>
          <w:rFonts w:asciiTheme="majorHAnsi" w:hAnsiTheme="majorHAnsi"/>
          <w:b/>
          <w:lang w:val="fr-BE"/>
        </w:rPr>
        <w:t>à minuit</w:t>
      </w:r>
      <w:r w:rsidR="00BA0786">
        <w:rPr>
          <w:rFonts w:asciiTheme="majorHAnsi" w:hAnsiTheme="majorHAnsi"/>
          <w:lang w:val="fr-BE"/>
        </w:rPr>
        <w:t> ;</w:t>
      </w:r>
      <w:r w:rsidR="00F67BC8" w:rsidRPr="000B491D">
        <w:rPr>
          <w:rFonts w:asciiTheme="majorHAnsi" w:hAnsiTheme="majorHAnsi"/>
          <w:lang w:val="fr-BE"/>
        </w:rPr>
        <w:t> </w:t>
      </w:r>
    </w:p>
    <w:p w14:paraId="0C8A2D68" w14:textId="77777777" w:rsidR="00807CD8" w:rsidRPr="000B491D" w:rsidRDefault="00A35A6E" w:rsidP="00807CD8">
      <w:pPr>
        <w:pStyle w:val="Paragraphedeliste"/>
        <w:numPr>
          <w:ilvl w:val="0"/>
          <w:numId w:val="9"/>
        </w:num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>Les décisions du comité de gestion sont irrévocables</w:t>
      </w:r>
      <w:r w:rsidR="00BA0786">
        <w:rPr>
          <w:rFonts w:asciiTheme="majorHAnsi" w:hAnsiTheme="majorHAnsi"/>
          <w:lang w:val="fr-BE"/>
        </w:rPr>
        <w:t> ;</w:t>
      </w:r>
      <w:r w:rsidR="00F67BC8" w:rsidRPr="000B491D">
        <w:rPr>
          <w:rFonts w:asciiTheme="majorHAnsi" w:hAnsiTheme="majorHAnsi"/>
          <w:lang w:val="fr-BE"/>
        </w:rPr>
        <w:t> </w:t>
      </w:r>
    </w:p>
    <w:p w14:paraId="0C8A2D69" w14:textId="145062C6" w:rsidR="00807CD8" w:rsidRPr="000B491D" w:rsidRDefault="00807CD8" w:rsidP="00807CD8">
      <w:pPr>
        <w:pStyle w:val="Paragraphedeliste"/>
        <w:numPr>
          <w:ilvl w:val="0"/>
          <w:numId w:val="9"/>
        </w:num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>Chaque candidat sera informé par écrit du résult</w:t>
      </w:r>
      <w:r w:rsidR="00F67BC8" w:rsidRPr="000B491D">
        <w:rPr>
          <w:rFonts w:asciiTheme="majorHAnsi" w:hAnsiTheme="majorHAnsi"/>
          <w:lang w:val="fr-BE"/>
        </w:rPr>
        <w:t>at de la sélection</w:t>
      </w:r>
      <w:r w:rsidR="00222255">
        <w:rPr>
          <w:rFonts w:asciiTheme="majorHAnsi" w:hAnsiTheme="majorHAnsi"/>
          <w:lang w:val="fr-BE"/>
        </w:rPr>
        <w:t>, au plus tard</w:t>
      </w:r>
      <w:r w:rsidR="00AF6033">
        <w:rPr>
          <w:rFonts w:asciiTheme="majorHAnsi" w:hAnsiTheme="majorHAnsi"/>
          <w:lang w:val="fr-BE"/>
        </w:rPr>
        <w:t xml:space="preserve"> début décembre 202</w:t>
      </w:r>
      <w:r w:rsidR="00D04484">
        <w:rPr>
          <w:rFonts w:asciiTheme="majorHAnsi" w:hAnsiTheme="majorHAnsi"/>
          <w:lang w:val="fr-BE"/>
        </w:rPr>
        <w:t>3</w:t>
      </w:r>
      <w:r w:rsidR="00BA0786">
        <w:rPr>
          <w:rFonts w:asciiTheme="majorHAnsi" w:hAnsiTheme="majorHAnsi"/>
          <w:lang w:val="fr-BE"/>
        </w:rPr>
        <w:t> ;</w:t>
      </w:r>
      <w:r w:rsidR="00F67BC8" w:rsidRPr="000B491D">
        <w:rPr>
          <w:rFonts w:asciiTheme="majorHAnsi" w:hAnsiTheme="majorHAnsi"/>
          <w:lang w:val="fr-BE"/>
        </w:rPr>
        <w:t> </w:t>
      </w:r>
    </w:p>
    <w:p w14:paraId="0C8A2D6A" w14:textId="52403822" w:rsidR="00807CD8" w:rsidRPr="000B491D" w:rsidRDefault="00807CD8" w:rsidP="00807CD8">
      <w:pPr>
        <w:pStyle w:val="Paragraphedeliste"/>
        <w:numPr>
          <w:ilvl w:val="0"/>
          <w:numId w:val="9"/>
        </w:num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 xml:space="preserve">La liste des lauréats ainsi qu’une description des </w:t>
      </w:r>
      <w:r w:rsidR="002207C1">
        <w:rPr>
          <w:rFonts w:asciiTheme="majorHAnsi" w:hAnsiTheme="majorHAnsi"/>
          <w:lang w:val="fr-BE"/>
        </w:rPr>
        <w:t>projets</w:t>
      </w:r>
      <w:r w:rsidRPr="000B491D">
        <w:rPr>
          <w:rFonts w:asciiTheme="majorHAnsi" w:hAnsiTheme="majorHAnsi"/>
          <w:lang w:val="fr-BE"/>
        </w:rPr>
        <w:t xml:space="preserve"> s</w:t>
      </w:r>
      <w:r w:rsidR="00C7083F">
        <w:rPr>
          <w:rFonts w:asciiTheme="majorHAnsi" w:hAnsiTheme="majorHAnsi"/>
          <w:lang w:val="fr-BE"/>
        </w:rPr>
        <w:t>er</w:t>
      </w:r>
      <w:r w:rsidRPr="000B491D">
        <w:rPr>
          <w:rFonts w:asciiTheme="majorHAnsi" w:hAnsiTheme="majorHAnsi"/>
          <w:lang w:val="fr-BE"/>
        </w:rPr>
        <w:t xml:space="preserve">ont disponibles sur le </w:t>
      </w:r>
      <w:hyperlink r:id="rId13" w:history="1">
        <w:r w:rsidRPr="000F068A">
          <w:rPr>
            <w:rStyle w:val="Lienhypertexte"/>
            <w:rFonts w:asciiTheme="majorHAnsi" w:hAnsiTheme="majorHAnsi"/>
            <w:lang w:val="fr-BE"/>
          </w:rPr>
          <w:t>site de la Fondation Roi Baudouin</w:t>
        </w:r>
      </w:hyperlink>
      <w:r w:rsidRPr="000B491D">
        <w:rPr>
          <w:rFonts w:asciiTheme="majorHAnsi" w:hAnsiTheme="majorHAnsi"/>
          <w:lang w:val="fr-BE"/>
        </w:rPr>
        <w:t xml:space="preserve"> </w:t>
      </w:r>
      <w:r w:rsidR="00671523" w:rsidRPr="00671523">
        <w:rPr>
          <w:rStyle w:val="Lienhypertexte"/>
          <w:rFonts w:asciiTheme="majorHAnsi" w:hAnsiTheme="majorHAnsi"/>
          <w:color w:val="auto"/>
          <w:u w:val="none"/>
          <w:lang w:val="fr-BE"/>
        </w:rPr>
        <w:t xml:space="preserve">au moment de la remise des prix prévue </w:t>
      </w:r>
      <w:r w:rsidR="00AA321A">
        <w:rPr>
          <w:rStyle w:val="Lienhypertexte"/>
          <w:rFonts w:asciiTheme="majorHAnsi" w:hAnsiTheme="majorHAnsi"/>
          <w:color w:val="auto"/>
          <w:u w:val="none"/>
          <w:lang w:val="fr-BE"/>
        </w:rPr>
        <w:t>mi</w:t>
      </w:r>
      <w:r w:rsidR="00AA321A" w:rsidRPr="00671523">
        <w:rPr>
          <w:rStyle w:val="Lienhypertexte"/>
          <w:rFonts w:asciiTheme="majorHAnsi" w:hAnsiTheme="majorHAnsi"/>
          <w:color w:val="auto"/>
          <w:u w:val="none"/>
          <w:lang w:val="fr-BE"/>
        </w:rPr>
        <w:t>-janvier</w:t>
      </w:r>
      <w:r w:rsidR="00671523" w:rsidRPr="00671523">
        <w:rPr>
          <w:rStyle w:val="Lienhypertexte"/>
          <w:rFonts w:asciiTheme="majorHAnsi" w:hAnsiTheme="majorHAnsi"/>
          <w:color w:val="auto"/>
          <w:u w:val="none"/>
          <w:lang w:val="fr-BE"/>
        </w:rPr>
        <w:t xml:space="preserve"> 2024</w:t>
      </w:r>
      <w:r w:rsidR="00671523">
        <w:rPr>
          <w:rStyle w:val="Lienhypertexte"/>
          <w:rFonts w:asciiTheme="majorHAnsi" w:hAnsiTheme="majorHAnsi"/>
          <w:color w:val="auto"/>
          <w:u w:val="none"/>
          <w:lang w:val="fr-BE"/>
        </w:rPr>
        <w:t> ;</w:t>
      </w:r>
    </w:p>
    <w:p w14:paraId="0C8A2D6B" w14:textId="77777777" w:rsidR="004C0578" w:rsidRPr="000B491D" w:rsidRDefault="00CC2912" w:rsidP="00A35A6E">
      <w:pPr>
        <w:pStyle w:val="Paragraphedeliste"/>
        <w:numPr>
          <w:ilvl w:val="0"/>
          <w:numId w:val="9"/>
        </w:num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>Pour des informations générales vous pouvez vous adresse</w:t>
      </w:r>
      <w:r w:rsidR="00B3389F" w:rsidRPr="000B491D">
        <w:rPr>
          <w:rFonts w:asciiTheme="majorHAnsi" w:hAnsiTheme="majorHAnsi"/>
          <w:lang w:val="fr-BE"/>
        </w:rPr>
        <w:t>r au Contact C</w:t>
      </w:r>
      <w:r w:rsidRPr="000B491D">
        <w:rPr>
          <w:rFonts w:asciiTheme="majorHAnsi" w:hAnsiTheme="majorHAnsi"/>
          <w:lang w:val="fr-BE"/>
        </w:rPr>
        <w:t>enter de la Fondation Roi Baudouin au 02/</w:t>
      </w:r>
      <w:r w:rsidR="00B3389F" w:rsidRPr="000B491D">
        <w:rPr>
          <w:rFonts w:asciiTheme="majorHAnsi" w:hAnsiTheme="majorHAnsi"/>
          <w:lang w:val="fr-BE"/>
        </w:rPr>
        <w:t>500</w:t>
      </w:r>
      <w:r w:rsidR="000134EB">
        <w:rPr>
          <w:rFonts w:asciiTheme="majorHAnsi" w:hAnsiTheme="majorHAnsi"/>
          <w:lang w:val="fr-BE"/>
        </w:rPr>
        <w:t xml:space="preserve"> </w:t>
      </w:r>
      <w:r w:rsidR="00B3389F" w:rsidRPr="000B491D">
        <w:rPr>
          <w:rFonts w:asciiTheme="majorHAnsi" w:hAnsiTheme="majorHAnsi"/>
          <w:lang w:val="fr-BE"/>
        </w:rPr>
        <w:t>45</w:t>
      </w:r>
      <w:r w:rsidR="000134EB">
        <w:rPr>
          <w:rFonts w:asciiTheme="majorHAnsi" w:hAnsiTheme="majorHAnsi"/>
          <w:lang w:val="fr-BE"/>
        </w:rPr>
        <w:t xml:space="preserve"> </w:t>
      </w:r>
      <w:r w:rsidR="00B3389F" w:rsidRPr="000B491D">
        <w:rPr>
          <w:rFonts w:asciiTheme="majorHAnsi" w:hAnsiTheme="majorHAnsi"/>
          <w:lang w:val="fr-BE"/>
        </w:rPr>
        <w:t xml:space="preserve">55 ou </w:t>
      </w:r>
      <w:hyperlink r:id="rId14" w:history="1">
        <w:r w:rsidR="00B3389F" w:rsidRPr="000B491D">
          <w:rPr>
            <w:rStyle w:val="Lienhypertexte"/>
            <w:rFonts w:asciiTheme="majorHAnsi" w:hAnsiTheme="majorHAnsi"/>
            <w:lang w:val="fr-BE"/>
          </w:rPr>
          <w:t>proj@kbs-frb.be</w:t>
        </w:r>
      </w:hyperlink>
      <w:r w:rsidR="00BA0786">
        <w:rPr>
          <w:rFonts w:asciiTheme="majorHAnsi" w:hAnsiTheme="majorHAnsi"/>
          <w:lang w:val="fr-BE"/>
        </w:rPr>
        <w:t>;</w:t>
      </w:r>
    </w:p>
    <w:p w14:paraId="0C8A2D6C" w14:textId="77777777" w:rsidR="004551E0" w:rsidRDefault="00B3389F" w:rsidP="00A35A6E">
      <w:pPr>
        <w:pStyle w:val="Paragraphedeliste"/>
        <w:numPr>
          <w:ilvl w:val="0"/>
          <w:numId w:val="9"/>
        </w:num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>Pour des questions spécifiques vous pouvez contacter Victoire Dieryck</w:t>
      </w:r>
    </w:p>
    <w:p w14:paraId="0C8A2D6D" w14:textId="77777777" w:rsidR="00B3389F" w:rsidRPr="000B491D" w:rsidRDefault="00B3389F" w:rsidP="004551E0">
      <w:pPr>
        <w:pStyle w:val="Paragraphedeliste"/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>au 02/549</w:t>
      </w:r>
      <w:r w:rsidR="000134EB">
        <w:rPr>
          <w:rFonts w:asciiTheme="majorHAnsi" w:hAnsiTheme="majorHAnsi"/>
          <w:lang w:val="fr-BE"/>
        </w:rPr>
        <w:t xml:space="preserve"> </w:t>
      </w:r>
      <w:r w:rsidRPr="000B491D">
        <w:rPr>
          <w:rFonts w:asciiTheme="majorHAnsi" w:hAnsiTheme="majorHAnsi"/>
          <w:lang w:val="fr-BE"/>
        </w:rPr>
        <w:t>02</w:t>
      </w:r>
      <w:r w:rsidR="000134EB">
        <w:rPr>
          <w:rFonts w:asciiTheme="majorHAnsi" w:hAnsiTheme="majorHAnsi"/>
          <w:lang w:val="fr-BE"/>
        </w:rPr>
        <w:t xml:space="preserve"> </w:t>
      </w:r>
      <w:r w:rsidRPr="000B491D">
        <w:rPr>
          <w:rFonts w:asciiTheme="majorHAnsi" w:hAnsiTheme="majorHAnsi"/>
          <w:lang w:val="fr-BE"/>
        </w:rPr>
        <w:t xml:space="preserve">44 ou </w:t>
      </w:r>
      <w:hyperlink r:id="rId15" w:history="1">
        <w:r w:rsidR="000134EB" w:rsidRPr="00FD41A2">
          <w:rPr>
            <w:rStyle w:val="Lienhypertexte"/>
            <w:rFonts w:asciiTheme="majorHAnsi" w:hAnsiTheme="majorHAnsi"/>
            <w:lang w:val="fr-BE"/>
          </w:rPr>
          <w:t>dieryck.v@mandate.kbs-frb.be</w:t>
        </w:r>
      </w:hyperlink>
      <w:r w:rsidR="00BA0786">
        <w:rPr>
          <w:rStyle w:val="Lienhypertexte"/>
          <w:rFonts w:asciiTheme="majorHAnsi" w:hAnsiTheme="majorHAnsi"/>
          <w:lang w:val="fr-BE"/>
        </w:rPr>
        <w:t>.</w:t>
      </w:r>
      <w:r w:rsidR="000134EB">
        <w:rPr>
          <w:rFonts w:asciiTheme="majorHAnsi" w:hAnsiTheme="majorHAnsi"/>
          <w:lang w:val="fr-BE"/>
        </w:rPr>
        <w:t xml:space="preserve"> </w:t>
      </w:r>
    </w:p>
    <w:p w14:paraId="0C8A2D6E" w14:textId="77777777" w:rsidR="004C0578" w:rsidRPr="000B491D" w:rsidRDefault="004551E0" w:rsidP="00A35A6E">
      <w:pPr>
        <w:rPr>
          <w:rFonts w:asciiTheme="majorHAnsi" w:hAnsiTheme="majorHAnsi"/>
          <w:lang w:val="fr-BE"/>
        </w:rPr>
      </w:pPr>
      <w:r>
        <w:rPr>
          <w:rFonts w:asciiTheme="majorHAnsi" w:hAnsiTheme="majorHAnsi"/>
          <w:lang w:val="fr-BE"/>
        </w:rPr>
        <w:br w:type="page"/>
      </w:r>
    </w:p>
    <w:p w14:paraId="0C8A2D6F" w14:textId="77777777" w:rsidR="00F67BC8" w:rsidRPr="000B491D" w:rsidRDefault="00F67BC8" w:rsidP="00A35A6E">
      <w:pPr>
        <w:rPr>
          <w:rFonts w:asciiTheme="majorHAnsi" w:hAnsiTheme="majorHAnsi"/>
          <w:lang w:val="fr-BE"/>
        </w:rPr>
      </w:pPr>
    </w:p>
    <w:p w14:paraId="0C8A2D70" w14:textId="77777777" w:rsidR="00B71DC3" w:rsidRPr="000B491D" w:rsidRDefault="00B71DC3" w:rsidP="00B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0B491D">
        <w:rPr>
          <w:rFonts w:asciiTheme="majorHAnsi" w:hAnsiTheme="majorHAnsi"/>
          <w:b/>
          <w:bCs/>
          <w:sz w:val="22"/>
          <w:lang w:val="fr-BE"/>
        </w:rPr>
        <w:t>Fondation Roi Baudouin</w:t>
      </w:r>
    </w:p>
    <w:p w14:paraId="0C8A2D71" w14:textId="77777777" w:rsidR="00B71DC3" w:rsidRPr="000B491D" w:rsidRDefault="00B71DC3" w:rsidP="00B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0B491D">
        <w:rPr>
          <w:rFonts w:asciiTheme="majorHAnsi" w:hAnsiTheme="majorHAnsi"/>
          <w:b/>
          <w:bCs/>
          <w:sz w:val="22"/>
          <w:lang w:val="fr-BE"/>
        </w:rPr>
        <w:t xml:space="preserve">Agir ensemble pour une société meilleure </w:t>
      </w:r>
    </w:p>
    <w:p w14:paraId="0C8A2D72" w14:textId="77777777" w:rsidR="00B71DC3" w:rsidRPr="000B491D" w:rsidRDefault="00B71DC3" w:rsidP="00B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0B491D">
        <w:rPr>
          <w:rFonts w:asciiTheme="majorHAnsi" w:hAnsiTheme="majorHAnsi"/>
          <w:b/>
          <w:bCs/>
          <w:sz w:val="22"/>
          <w:lang w:val="fr-BE"/>
        </w:rPr>
        <w:t> </w:t>
      </w:r>
    </w:p>
    <w:p w14:paraId="0C8A2D7F" w14:textId="5373A481" w:rsidR="00B71DC3" w:rsidRPr="000B491D" w:rsidRDefault="00B71DC3" w:rsidP="00B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</w:p>
    <w:p w14:paraId="0DA6573B" w14:textId="77777777" w:rsidR="00544F0E" w:rsidRPr="00544F0E" w:rsidRDefault="00544F0E" w:rsidP="00544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544F0E">
        <w:rPr>
          <w:rFonts w:asciiTheme="majorHAnsi" w:hAnsiTheme="majorHAnsi"/>
          <w:b/>
          <w:bCs/>
          <w:sz w:val="22"/>
          <w:lang w:val="fr-FR"/>
        </w:rPr>
        <w:t>Fondation Roi Baudouin</w:t>
      </w:r>
      <w:r w:rsidRPr="00544F0E">
        <w:rPr>
          <w:rFonts w:asciiTheme="majorHAnsi" w:hAnsiTheme="majorHAnsi"/>
          <w:sz w:val="22"/>
          <w:lang w:val="fr-BE"/>
        </w:rPr>
        <w:t> </w:t>
      </w:r>
    </w:p>
    <w:p w14:paraId="416D2B9B" w14:textId="77777777" w:rsidR="00544F0E" w:rsidRPr="00544F0E" w:rsidRDefault="00544F0E" w:rsidP="00544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544F0E">
        <w:rPr>
          <w:rFonts w:asciiTheme="majorHAnsi" w:hAnsiTheme="majorHAnsi"/>
          <w:b/>
          <w:bCs/>
          <w:sz w:val="22"/>
          <w:lang w:val="fr-FR"/>
        </w:rPr>
        <w:t>Agir ensemble pour une société meilleure</w:t>
      </w:r>
      <w:r w:rsidRPr="00544F0E">
        <w:rPr>
          <w:rFonts w:asciiTheme="majorHAnsi" w:hAnsiTheme="majorHAnsi"/>
          <w:b/>
          <w:bCs/>
          <w:sz w:val="22"/>
          <w:lang w:val="fr-BE"/>
        </w:rPr>
        <w:t> </w:t>
      </w:r>
      <w:r w:rsidRPr="00544F0E">
        <w:rPr>
          <w:rFonts w:asciiTheme="majorHAnsi" w:hAnsiTheme="majorHAnsi"/>
          <w:sz w:val="22"/>
          <w:lang w:val="fr-BE"/>
        </w:rPr>
        <w:t>  </w:t>
      </w:r>
    </w:p>
    <w:p w14:paraId="142EA37E" w14:textId="77777777" w:rsidR="00544F0E" w:rsidRPr="00544F0E" w:rsidRDefault="00544F0E" w:rsidP="00544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544F0E">
        <w:rPr>
          <w:rFonts w:asciiTheme="majorHAnsi" w:hAnsiTheme="majorHAnsi"/>
          <w:b/>
          <w:bCs/>
          <w:sz w:val="22"/>
          <w:lang w:val="fr-BE"/>
        </w:rPr>
        <w:t> </w:t>
      </w:r>
      <w:r w:rsidRPr="00544F0E">
        <w:rPr>
          <w:rFonts w:asciiTheme="majorHAnsi" w:hAnsiTheme="majorHAnsi"/>
          <w:sz w:val="22"/>
          <w:lang w:val="fr-BE"/>
        </w:rPr>
        <w:t>  </w:t>
      </w:r>
    </w:p>
    <w:p w14:paraId="5C42C581" w14:textId="77777777" w:rsidR="00544F0E" w:rsidRPr="00544F0E" w:rsidRDefault="00544F0E" w:rsidP="00544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544F0E">
        <w:rPr>
          <w:rFonts w:asciiTheme="majorHAnsi" w:hAnsiTheme="majorHAnsi"/>
          <w:sz w:val="22"/>
          <w:lang w:val="fr-BE"/>
        </w:rPr>
        <w:t>La Fondation Roi Baudouin a pour mission de contribuer à une société meilleure en Belgique, en Europe et dans le monde. </w:t>
      </w:r>
    </w:p>
    <w:p w14:paraId="089FD091" w14:textId="77777777" w:rsidR="00544F0E" w:rsidRPr="00544F0E" w:rsidRDefault="00544F0E" w:rsidP="00544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544F0E">
        <w:rPr>
          <w:rFonts w:asciiTheme="majorHAnsi" w:hAnsiTheme="majorHAnsi"/>
          <w:sz w:val="22"/>
          <w:lang w:val="fr-BE"/>
        </w:rPr>
        <w:t> </w:t>
      </w:r>
    </w:p>
    <w:p w14:paraId="7610F0F6" w14:textId="77777777" w:rsidR="00544F0E" w:rsidRPr="00544F0E" w:rsidRDefault="00544F0E" w:rsidP="00544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544F0E">
        <w:rPr>
          <w:rFonts w:asciiTheme="majorHAnsi" w:hAnsiTheme="majorHAnsi"/>
          <w:sz w:val="22"/>
          <w:lang w:val="fr-BE"/>
        </w:rPr>
        <w:t>La Fondation est, en Belgique et en Europe, un acteur de changement et d’innovation au service de l’intérêt général et de la cohésion sociale. Elle cherche à maximiser son impact en renforçant les capacités des organisations et des personnes. Elle encourage une philanthropie efficace des particuliers et des entreprises. </w:t>
      </w:r>
    </w:p>
    <w:p w14:paraId="02F9069B" w14:textId="77777777" w:rsidR="00544F0E" w:rsidRPr="00544F0E" w:rsidRDefault="00544F0E" w:rsidP="00544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544F0E">
        <w:rPr>
          <w:rFonts w:asciiTheme="majorHAnsi" w:hAnsiTheme="majorHAnsi"/>
          <w:sz w:val="22"/>
          <w:lang w:val="fr-BE"/>
        </w:rPr>
        <w:t> </w:t>
      </w:r>
    </w:p>
    <w:p w14:paraId="267F17E4" w14:textId="77777777" w:rsidR="00544F0E" w:rsidRPr="00544F0E" w:rsidRDefault="00544F0E" w:rsidP="00544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544F0E">
        <w:rPr>
          <w:rFonts w:asciiTheme="majorHAnsi" w:hAnsiTheme="majorHAnsi"/>
          <w:sz w:val="22"/>
          <w:lang w:val="fr-BE"/>
        </w:rPr>
        <w:t>Ses valeurs principales sont l’intégrité et la transparence, le pluralisme et l’indépendance, le respect de la diversité et la promotion de la solidarité. </w:t>
      </w:r>
    </w:p>
    <w:p w14:paraId="74C4466A" w14:textId="77777777" w:rsidR="00544F0E" w:rsidRPr="00544F0E" w:rsidRDefault="00544F0E" w:rsidP="00544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544F0E">
        <w:rPr>
          <w:rFonts w:asciiTheme="majorHAnsi" w:hAnsiTheme="majorHAnsi"/>
          <w:sz w:val="22"/>
          <w:lang w:val="fr-BE"/>
        </w:rPr>
        <w:t> </w:t>
      </w:r>
    </w:p>
    <w:p w14:paraId="28CE5761" w14:textId="77777777" w:rsidR="00544F0E" w:rsidRPr="00544F0E" w:rsidRDefault="00544F0E" w:rsidP="00544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544F0E">
        <w:rPr>
          <w:rFonts w:asciiTheme="majorHAnsi" w:hAnsiTheme="majorHAnsi"/>
          <w:sz w:val="22"/>
          <w:lang w:val="fr-BE"/>
        </w:rPr>
        <w:t>Notre vision pour l’avenir ? En Belgique, ancrer nos activités à tous les niveaux : local, régional et fédéral. En Europe, continuer à positionner la Fondation Roi Baudouin sur la scène européenne et, à l’international, devenir un acteur de référence de la philanthropie transfrontalière, notamment grâce notre ‘famille’, KBFUS et KBF Canada, et notre partenariat avec Give2Asia. </w:t>
      </w:r>
    </w:p>
    <w:p w14:paraId="0EFAFC48" w14:textId="77777777" w:rsidR="00544F0E" w:rsidRPr="00544F0E" w:rsidRDefault="00544F0E" w:rsidP="00544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544F0E">
        <w:rPr>
          <w:rFonts w:asciiTheme="majorHAnsi" w:hAnsiTheme="majorHAnsi"/>
          <w:sz w:val="22"/>
          <w:lang w:val="fr-BE"/>
        </w:rPr>
        <w:t> </w:t>
      </w:r>
    </w:p>
    <w:p w14:paraId="4DAD1A0A" w14:textId="77777777" w:rsidR="00544F0E" w:rsidRPr="00544F0E" w:rsidRDefault="00544F0E" w:rsidP="00544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544F0E">
        <w:rPr>
          <w:rFonts w:asciiTheme="majorHAnsi" w:hAnsiTheme="majorHAnsi"/>
          <w:sz w:val="22"/>
          <w:lang w:val="fr-BE"/>
        </w:rPr>
        <w:t>La Fondation a été créée en 1976, à l'occasion des 25 ans de règne du roi Baudouin.  </w:t>
      </w:r>
    </w:p>
    <w:p w14:paraId="04CCE134" w14:textId="77777777" w:rsidR="00544F0E" w:rsidRPr="00544F0E" w:rsidRDefault="00544F0E" w:rsidP="00544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544F0E">
        <w:rPr>
          <w:rFonts w:asciiTheme="majorHAnsi" w:hAnsiTheme="majorHAnsi"/>
          <w:sz w:val="22"/>
          <w:lang w:val="fr-BE"/>
        </w:rPr>
        <w:t>  </w:t>
      </w:r>
    </w:p>
    <w:p w14:paraId="42E84D20" w14:textId="77777777" w:rsidR="00544F0E" w:rsidRPr="00544F0E" w:rsidRDefault="00544F0E" w:rsidP="00544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544F0E">
        <w:rPr>
          <w:rFonts w:asciiTheme="majorHAnsi" w:hAnsiTheme="majorHAnsi"/>
          <w:sz w:val="22"/>
          <w:lang w:val="fr-BE"/>
        </w:rPr>
        <w:t>   </w:t>
      </w:r>
    </w:p>
    <w:p w14:paraId="64E3982B" w14:textId="77777777" w:rsidR="00544F0E" w:rsidRPr="00544F0E" w:rsidRDefault="00544F0E" w:rsidP="00544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544F0E">
        <w:rPr>
          <w:rFonts w:asciiTheme="majorHAnsi" w:hAnsiTheme="majorHAnsi"/>
          <w:b/>
          <w:bCs/>
          <w:sz w:val="22"/>
          <w:lang w:val="fr-FR"/>
        </w:rPr>
        <w:t>Merci à la Loterie Nationale et à ses joueurs, ainsi qu’à nos nombreux donateurs pour leur engagement.</w:t>
      </w:r>
      <w:r w:rsidRPr="00544F0E">
        <w:rPr>
          <w:rFonts w:asciiTheme="majorHAnsi" w:hAnsiTheme="majorHAnsi"/>
          <w:sz w:val="22"/>
          <w:lang w:val="fr-BE"/>
        </w:rPr>
        <w:t> </w:t>
      </w:r>
    </w:p>
    <w:p w14:paraId="0A5197C5" w14:textId="77777777" w:rsidR="00544F0E" w:rsidRPr="00544F0E" w:rsidRDefault="00544F0E" w:rsidP="00544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544F0E">
        <w:rPr>
          <w:rFonts w:asciiTheme="majorHAnsi" w:hAnsiTheme="majorHAnsi"/>
          <w:sz w:val="22"/>
          <w:u w:val="single"/>
          <w:lang w:val="fr-FR"/>
        </w:rPr>
        <w:t>kbs-frb.be</w:t>
      </w:r>
      <w:r w:rsidRPr="00544F0E">
        <w:rPr>
          <w:rFonts w:asciiTheme="majorHAnsi" w:hAnsiTheme="majorHAnsi"/>
          <w:sz w:val="22"/>
          <w:lang w:val="fr-FR"/>
        </w:rPr>
        <w:t>   Abonnez-vous à notre </w:t>
      </w:r>
      <w:r w:rsidRPr="00544F0E">
        <w:rPr>
          <w:rFonts w:asciiTheme="majorHAnsi" w:hAnsiTheme="majorHAnsi"/>
          <w:sz w:val="22"/>
          <w:u w:val="single"/>
          <w:lang w:val="fr-FR"/>
        </w:rPr>
        <w:t>e-news</w:t>
      </w:r>
      <w:r w:rsidRPr="00544F0E">
        <w:rPr>
          <w:rFonts w:asciiTheme="majorHAnsi" w:hAnsiTheme="majorHAnsi"/>
          <w:sz w:val="22"/>
          <w:lang w:val="fr-FR"/>
        </w:rPr>
        <w:t>     </w:t>
      </w:r>
      <w:r w:rsidRPr="00544F0E">
        <w:rPr>
          <w:rFonts w:asciiTheme="majorHAnsi" w:hAnsiTheme="majorHAnsi"/>
          <w:sz w:val="22"/>
          <w:u w:val="single"/>
          <w:lang w:val="fr-FR"/>
        </w:rPr>
        <w:t>bonnescauses.be</w:t>
      </w:r>
      <w:r w:rsidRPr="00544F0E">
        <w:rPr>
          <w:rFonts w:asciiTheme="majorHAnsi" w:hAnsiTheme="majorHAnsi"/>
          <w:sz w:val="22"/>
          <w:lang w:val="fr-BE"/>
        </w:rPr>
        <w:t> </w:t>
      </w:r>
    </w:p>
    <w:p w14:paraId="7738147D" w14:textId="77777777" w:rsidR="00544F0E" w:rsidRPr="00544F0E" w:rsidRDefault="00544F0E" w:rsidP="00544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544F0E">
        <w:rPr>
          <w:rFonts w:asciiTheme="majorHAnsi" w:hAnsiTheme="majorHAnsi"/>
          <w:sz w:val="22"/>
          <w:lang w:val="fr-FR"/>
        </w:rPr>
        <w:t>Suivez-nous sur </w:t>
      </w:r>
      <w:hyperlink r:id="rId16" w:tgtFrame="_blank" w:history="1">
        <w:r w:rsidRPr="00544F0E">
          <w:rPr>
            <w:rStyle w:val="Lienhypertexte"/>
            <w:rFonts w:asciiTheme="majorHAnsi" w:hAnsiTheme="majorHAnsi"/>
            <w:sz w:val="22"/>
            <w:lang w:val="fr-FR"/>
          </w:rPr>
          <w:t>Facebook </w:t>
        </w:r>
      </w:hyperlink>
      <w:r w:rsidRPr="00544F0E">
        <w:rPr>
          <w:rFonts w:asciiTheme="majorHAnsi" w:hAnsiTheme="majorHAnsi"/>
          <w:sz w:val="22"/>
          <w:lang w:val="fr-FR"/>
        </w:rPr>
        <w:t> | </w:t>
      </w:r>
      <w:hyperlink r:id="rId17" w:anchor="!/KBS_FRB" w:tgtFrame="_blank" w:history="1">
        <w:r w:rsidRPr="00544F0E">
          <w:rPr>
            <w:rStyle w:val="Lienhypertexte"/>
            <w:rFonts w:asciiTheme="majorHAnsi" w:hAnsiTheme="majorHAnsi"/>
            <w:sz w:val="22"/>
            <w:lang w:val="fr-FR"/>
          </w:rPr>
          <w:t>Twitter</w:t>
        </w:r>
      </w:hyperlink>
      <w:r w:rsidRPr="00544F0E">
        <w:rPr>
          <w:rFonts w:asciiTheme="majorHAnsi" w:hAnsiTheme="majorHAnsi"/>
          <w:sz w:val="22"/>
          <w:lang w:val="fr-FR"/>
        </w:rPr>
        <w:t> | </w:t>
      </w:r>
      <w:r w:rsidRPr="00544F0E">
        <w:rPr>
          <w:rFonts w:asciiTheme="majorHAnsi" w:hAnsiTheme="majorHAnsi"/>
          <w:sz w:val="22"/>
          <w:u w:val="single"/>
          <w:lang w:val="fr-FR"/>
        </w:rPr>
        <w:t>YouTube</w:t>
      </w:r>
      <w:r w:rsidRPr="00544F0E">
        <w:rPr>
          <w:rFonts w:asciiTheme="majorHAnsi" w:hAnsiTheme="majorHAnsi"/>
          <w:sz w:val="22"/>
          <w:lang w:val="fr-FR"/>
        </w:rPr>
        <w:t> | </w:t>
      </w:r>
      <w:hyperlink r:id="rId18" w:tgtFrame="_blank" w:history="1">
        <w:r w:rsidRPr="00544F0E">
          <w:rPr>
            <w:rStyle w:val="Lienhypertexte"/>
            <w:rFonts w:asciiTheme="majorHAnsi" w:hAnsiTheme="majorHAnsi"/>
            <w:sz w:val="22"/>
            <w:lang w:val="fr-FR"/>
          </w:rPr>
          <w:t>LinkedIn</w:t>
        </w:r>
      </w:hyperlink>
      <w:r w:rsidRPr="00544F0E">
        <w:rPr>
          <w:rFonts w:asciiTheme="majorHAnsi" w:hAnsiTheme="majorHAnsi"/>
          <w:sz w:val="22"/>
          <w:u w:val="single"/>
          <w:lang w:val="fr-FR"/>
        </w:rPr>
        <w:t>  </w:t>
      </w:r>
      <w:r w:rsidRPr="00544F0E">
        <w:rPr>
          <w:rFonts w:asciiTheme="majorHAnsi" w:hAnsiTheme="majorHAnsi"/>
          <w:sz w:val="22"/>
          <w:lang w:val="fr-FR"/>
        </w:rPr>
        <w:t>| </w:t>
      </w:r>
      <w:hyperlink r:id="rId19" w:tgtFrame="_blank" w:history="1">
        <w:r w:rsidRPr="00544F0E">
          <w:rPr>
            <w:rStyle w:val="Lienhypertexte"/>
            <w:rFonts w:asciiTheme="majorHAnsi" w:hAnsiTheme="majorHAnsi"/>
            <w:sz w:val="22"/>
            <w:lang w:val="fr-FR"/>
          </w:rPr>
          <w:t>Instagram</w:t>
        </w:r>
      </w:hyperlink>
      <w:r w:rsidRPr="00544F0E">
        <w:rPr>
          <w:rFonts w:asciiTheme="majorHAnsi" w:hAnsiTheme="majorHAnsi"/>
          <w:i/>
          <w:iCs/>
          <w:sz w:val="22"/>
          <w:lang w:val="fr-FR"/>
        </w:rPr>
        <w:t> </w:t>
      </w:r>
      <w:r w:rsidRPr="00544F0E">
        <w:rPr>
          <w:rFonts w:asciiTheme="majorHAnsi" w:hAnsiTheme="majorHAnsi"/>
          <w:sz w:val="22"/>
          <w:lang w:val="fr-BE"/>
        </w:rPr>
        <w:t> </w:t>
      </w:r>
    </w:p>
    <w:p w14:paraId="0C8A2D80" w14:textId="77777777" w:rsidR="00B71DC3" w:rsidRPr="000B491D" w:rsidRDefault="00B71DC3" w:rsidP="00B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</w:p>
    <w:p w14:paraId="0C8A2D81" w14:textId="77777777" w:rsidR="00B71DC3" w:rsidRPr="000B491D" w:rsidRDefault="00B71DC3" w:rsidP="00B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</w:p>
    <w:p w14:paraId="0C8A2D82" w14:textId="77777777" w:rsidR="00B71DC3" w:rsidRPr="000B491D" w:rsidRDefault="00B71DC3" w:rsidP="00B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0B491D">
        <w:rPr>
          <w:rFonts w:asciiTheme="majorHAnsi" w:hAnsiTheme="majorHAnsi"/>
          <w:sz w:val="22"/>
          <w:lang w:val="fr-BE"/>
        </w:rPr>
        <w:t xml:space="preserve">Fondation Roi Baudouin, fondation d’utilité publique   </w:t>
      </w:r>
    </w:p>
    <w:p w14:paraId="0C8A2D83" w14:textId="77777777" w:rsidR="00B71DC3" w:rsidRPr="000B491D" w:rsidRDefault="00B71DC3" w:rsidP="00B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0B491D">
        <w:rPr>
          <w:rFonts w:asciiTheme="majorHAnsi" w:hAnsiTheme="majorHAnsi"/>
          <w:sz w:val="22"/>
          <w:lang w:val="fr-BE"/>
        </w:rPr>
        <w:t xml:space="preserve">Rue </w:t>
      </w:r>
      <w:proofErr w:type="spellStart"/>
      <w:r w:rsidRPr="000B491D">
        <w:rPr>
          <w:rFonts w:asciiTheme="majorHAnsi" w:hAnsiTheme="majorHAnsi"/>
          <w:sz w:val="22"/>
          <w:lang w:val="fr-BE"/>
        </w:rPr>
        <w:t>Brederode</w:t>
      </w:r>
      <w:proofErr w:type="spellEnd"/>
      <w:r w:rsidRPr="000B491D">
        <w:rPr>
          <w:rFonts w:asciiTheme="majorHAnsi" w:hAnsiTheme="majorHAnsi"/>
          <w:sz w:val="22"/>
          <w:lang w:val="fr-BE"/>
        </w:rPr>
        <w:t xml:space="preserve"> 21  1000 Bruxelles </w:t>
      </w:r>
      <w:r w:rsidRPr="000B491D">
        <w:rPr>
          <w:rFonts w:asciiTheme="majorHAnsi" w:hAnsiTheme="majorHAnsi"/>
          <w:sz w:val="22"/>
          <w:lang w:val="fr-BE"/>
        </w:rPr>
        <w:tab/>
        <w:t xml:space="preserve">    info@kbs-frb.be          02-500 45 55</w:t>
      </w:r>
    </w:p>
    <w:p w14:paraId="0C8A2D84" w14:textId="77777777" w:rsidR="00EB4D55" w:rsidRPr="000B491D" w:rsidRDefault="00B71DC3" w:rsidP="00807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0B491D">
        <w:rPr>
          <w:rFonts w:asciiTheme="majorHAnsi" w:hAnsiTheme="majorHAnsi"/>
          <w:sz w:val="22"/>
          <w:lang w:val="fr-BE"/>
        </w:rPr>
        <w:t>Les dons à partir de 40 euros sur notre compte IBAN: BE10 0000 0000 0404 – BIC: BPOTBEB1 bénéficient d’une réduction d’impôt de 45 % du montant effectivement versé.</w:t>
      </w:r>
    </w:p>
    <w:sectPr w:rsidR="00EB4D55" w:rsidRPr="000B491D" w:rsidSect="00B71DC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20"/>
      <w:pgMar w:top="1985" w:right="179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39EE4" w14:textId="77777777" w:rsidR="00EE0485" w:rsidRDefault="00EE0485" w:rsidP="002A52E7">
      <w:r>
        <w:separator/>
      </w:r>
    </w:p>
  </w:endnote>
  <w:endnote w:type="continuationSeparator" w:id="0">
    <w:p w14:paraId="39987CC7" w14:textId="77777777" w:rsidR="00EE0485" w:rsidRDefault="00EE0485" w:rsidP="002A52E7">
      <w:r>
        <w:continuationSeparator/>
      </w:r>
    </w:p>
  </w:endnote>
  <w:endnote w:type="continuationNotice" w:id="1">
    <w:p w14:paraId="1BF8C936" w14:textId="77777777" w:rsidR="00EE0485" w:rsidRDefault="00EE04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2D8B" w14:textId="77777777" w:rsidR="004551E0" w:rsidRDefault="004551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2D8C" w14:textId="77777777" w:rsidR="004551E0" w:rsidRPr="00BE29DB" w:rsidRDefault="004551E0" w:rsidP="00BE29DB">
    <w:pPr>
      <w:pStyle w:val="Pieddepage"/>
    </w:pPr>
    <w:r>
      <w:rPr>
        <w:noProof/>
        <w:lang w:val="nl-BE" w:eastAsia="nl-BE"/>
      </w:rPr>
      <w:drawing>
        <wp:inline distT="0" distB="0" distL="0" distR="0" wp14:anchorId="0C8A2D91" wp14:editId="0C8A2D92">
          <wp:extent cx="4320540" cy="717804"/>
          <wp:effectExtent l="0" t="0" r="381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2D8E" w14:textId="77777777" w:rsidR="004551E0" w:rsidRDefault="004551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7767B" w14:textId="77777777" w:rsidR="00EE0485" w:rsidRDefault="00EE0485" w:rsidP="002A52E7">
      <w:r>
        <w:separator/>
      </w:r>
    </w:p>
  </w:footnote>
  <w:footnote w:type="continuationSeparator" w:id="0">
    <w:p w14:paraId="53B64FC5" w14:textId="77777777" w:rsidR="00EE0485" w:rsidRDefault="00EE0485" w:rsidP="002A52E7">
      <w:r>
        <w:continuationSeparator/>
      </w:r>
    </w:p>
  </w:footnote>
  <w:footnote w:type="continuationNotice" w:id="1">
    <w:p w14:paraId="05B3413C" w14:textId="77777777" w:rsidR="00EE0485" w:rsidRDefault="00EE04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2D89" w14:textId="77777777" w:rsidR="004551E0" w:rsidRDefault="004551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2D8A" w14:textId="77777777" w:rsidR="004551E0" w:rsidRDefault="004551E0">
    <w:pPr>
      <w:pStyle w:val="En-tte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8A2D8F" wp14:editId="0C8A2D90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8A2D93" w14:textId="77777777" w:rsidR="004551E0" w:rsidRDefault="004551E0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0C8A2D94" w14:textId="77777777" w:rsidR="004551E0" w:rsidRPr="00314F41" w:rsidRDefault="004551E0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</w:pPr>
                          <w:r w:rsidRPr="00C865CF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Fonds Gert Noël</w:t>
                          </w:r>
                        </w:p>
                        <w:p w14:paraId="0C8A2D95" w14:textId="77777777" w:rsidR="004551E0" w:rsidRPr="00314F41" w:rsidRDefault="004551E0" w:rsidP="00F5226E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0C8A2D96" w14:textId="77777777" w:rsidR="004551E0" w:rsidRPr="00314F41" w:rsidRDefault="004551E0" w:rsidP="00F5226E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0C8A2D97" w14:textId="77777777" w:rsidR="004551E0" w:rsidRPr="00314F41" w:rsidRDefault="004551E0" w:rsidP="00F5226E">
                          <w:pPr>
                            <w:rPr>
                              <w:lang w:val="fr-BE"/>
                            </w:rPr>
                          </w:pPr>
                        </w:p>
                        <w:p w14:paraId="0C8A2D98" w14:textId="77777777" w:rsidR="004551E0" w:rsidRPr="00314F41" w:rsidRDefault="004551E0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A2D8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" filled="f" stroked="f">
              <v:textbox>
                <w:txbxContent>
                  <w:p w14:paraId="0C8A2D93" w14:textId="77777777" w:rsidR="004551E0" w:rsidRDefault="004551E0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0C8A2D94" w14:textId="77777777" w:rsidR="004551E0" w:rsidRPr="00314F41" w:rsidRDefault="004551E0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</w:pPr>
                    <w:r w:rsidRPr="00C865CF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Fonds Gert Noël</w:t>
                    </w:r>
                  </w:p>
                  <w:p w14:paraId="0C8A2D95" w14:textId="77777777" w:rsidR="004551E0" w:rsidRPr="00314F41" w:rsidRDefault="004551E0" w:rsidP="00F5226E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0C8A2D96" w14:textId="77777777" w:rsidR="004551E0" w:rsidRPr="00314F41" w:rsidRDefault="004551E0" w:rsidP="00F5226E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0C8A2D97" w14:textId="77777777" w:rsidR="004551E0" w:rsidRPr="00314F41" w:rsidRDefault="004551E0" w:rsidP="00F5226E">
                    <w:pPr>
                      <w:rPr>
                        <w:lang w:val="fr-BE"/>
                      </w:rPr>
                    </w:pPr>
                  </w:p>
                  <w:p w14:paraId="0C8A2D98" w14:textId="77777777" w:rsidR="004551E0" w:rsidRPr="00314F41" w:rsidRDefault="004551E0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2D8D" w14:textId="77777777" w:rsidR="004551E0" w:rsidRDefault="004551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6A3BA7"/>
    <w:multiLevelType w:val="hybridMultilevel"/>
    <w:tmpl w:val="67BCF2D2"/>
    <w:lvl w:ilvl="0" w:tplc="CEAE7768">
      <w:start w:val="15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450D6"/>
    <w:multiLevelType w:val="hybridMultilevel"/>
    <w:tmpl w:val="31588288"/>
    <w:lvl w:ilvl="0" w:tplc="5090FFC0">
      <w:start w:val="15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032D3"/>
    <w:multiLevelType w:val="hybridMultilevel"/>
    <w:tmpl w:val="F4BA35AC"/>
    <w:lvl w:ilvl="0" w:tplc="C694D82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8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20626106">
    <w:abstractNumId w:val="0"/>
  </w:num>
  <w:num w:numId="2" w16cid:durableId="1702167695">
    <w:abstractNumId w:val="1"/>
  </w:num>
  <w:num w:numId="3" w16cid:durableId="1504662961">
    <w:abstractNumId w:val="2"/>
  </w:num>
  <w:num w:numId="4" w16cid:durableId="1551041677">
    <w:abstractNumId w:val="3"/>
  </w:num>
  <w:num w:numId="5" w16cid:durableId="989018179">
    <w:abstractNumId w:val="9"/>
  </w:num>
  <w:num w:numId="6" w16cid:durableId="4943922">
    <w:abstractNumId w:val="8"/>
  </w:num>
  <w:num w:numId="7" w16cid:durableId="2100128322">
    <w:abstractNumId w:val="7"/>
  </w:num>
  <w:num w:numId="8" w16cid:durableId="197743194">
    <w:abstractNumId w:val="5"/>
  </w:num>
  <w:num w:numId="9" w16cid:durableId="1406804422">
    <w:abstractNumId w:val="4"/>
  </w:num>
  <w:num w:numId="10" w16cid:durableId="10857648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5A"/>
    <w:rsid w:val="00006F47"/>
    <w:rsid w:val="00012331"/>
    <w:rsid w:val="000134EB"/>
    <w:rsid w:val="00014054"/>
    <w:rsid w:val="00020F01"/>
    <w:rsid w:val="00026230"/>
    <w:rsid w:val="00027CD3"/>
    <w:rsid w:val="00033D71"/>
    <w:rsid w:val="00036DA5"/>
    <w:rsid w:val="000B34A6"/>
    <w:rsid w:val="000B491D"/>
    <w:rsid w:val="000D00EC"/>
    <w:rsid w:val="000F068A"/>
    <w:rsid w:val="00104D28"/>
    <w:rsid w:val="00105CDE"/>
    <w:rsid w:val="0010741D"/>
    <w:rsid w:val="00116F2A"/>
    <w:rsid w:val="00122878"/>
    <w:rsid w:val="0012507F"/>
    <w:rsid w:val="001256DA"/>
    <w:rsid w:val="001337DE"/>
    <w:rsid w:val="0015119E"/>
    <w:rsid w:val="00162A63"/>
    <w:rsid w:val="00171CC9"/>
    <w:rsid w:val="00173340"/>
    <w:rsid w:val="00190E08"/>
    <w:rsid w:val="001A0E83"/>
    <w:rsid w:val="001D6D6C"/>
    <w:rsid w:val="001E468B"/>
    <w:rsid w:val="001F652F"/>
    <w:rsid w:val="00204EAB"/>
    <w:rsid w:val="00206EC5"/>
    <w:rsid w:val="00212F6E"/>
    <w:rsid w:val="002207C1"/>
    <w:rsid w:val="00222255"/>
    <w:rsid w:val="002421E1"/>
    <w:rsid w:val="0025064A"/>
    <w:rsid w:val="00272D40"/>
    <w:rsid w:val="00273463"/>
    <w:rsid w:val="002776F8"/>
    <w:rsid w:val="00277BE6"/>
    <w:rsid w:val="002932A0"/>
    <w:rsid w:val="00293858"/>
    <w:rsid w:val="002A46BE"/>
    <w:rsid w:val="002A52E7"/>
    <w:rsid w:val="002B51DE"/>
    <w:rsid w:val="002C372A"/>
    <w:rsid w:val="002D7AD2"/>
    <w:rsid w:val="002E3BBC"/>
    <w:rsid w:val="00306B15"/>
    <w:rsid w:val="00314F27"/>
    <w:rsid w:val="00314F41"/>
    <w:rsid w:val="003209E0"/>
    <w:rsid w:val="00323914"/>
    <w:rsid w:val="00325CA3"/>
    <w:rsid w:val="00331A16"/>
    <w:rsid w:val="00336AD5"/>
    <w:rsid w:val="00372C39"/>
    <w:rsid w:val="00392206"/>
    <w:rsid w:val="003A0C3D"/>
    <w:rsid w:val="003B53B9"/>
    <w:rsid w:val="004158ED"/>
    <w:rsid w:val="0041750F"/>
    <w:rsid w:val="004270B6"/>
    <w:rsid w:val="00431D4D"/>
    <w:rsid w:val="00440EEC"/>
    <w:rsid w:val="004551E0"/>
    <w:rsid w:val="004558A5"/>
    <w:rsid w:val="00461C96"/>
    <w:rsid w:val="004638FC"/>
    <w:rsid w:val="00465460"/>
    <w:rsid w:val="00467208"/>
    <w:rsid w:val="004672C6"/>
    <w:rsid w:val="0048215E"/>
    <w:rsid w:val="00482F12"/>
    <w:rsid w:val="00485646"/>
    <w:rsid w:val="004A0EA7"/>
    <w:rsid w:val="004A53F6"/>
    <w:rsid w:val="004B69A8"/>
    <w:rsid w:val="004B765D"/>
    <w:rsid w:val="004C0578"/>
    <w:rsid w:val="004C4D00"/>
    <w:rsid w:val="004C6F38"/>
    <w:rsid w:val="004D5D37"/>
    <w:rsid w:val="004E12EC"/>
    <w:rsid w:val="004F0DE8"/>
    <w:rsid w:val="004F43F6"/>
    <w:rsid w:val="0051464F"/>
    <w:rsid w:val="00515F9E"/>
    <w:rsid w:val="00544F0E"/>
    <w:rsid w:val="00552075"/>
    <w:rsid w:val="005658BE"/>
    <w:rsid w:val="00581B7C"/>
    <w:rsid w:val="005B6494"/>
    <w:rsid w:val="005C04C0"/>
    <w:rsid w:val="005E22C5"/>
    <w:rsid w:val="005F4596"/>
    <w:rsid w:val="005F7FA7"/>
    <w:rsid w:val="00610DA4"/>
    <w:rsid w:val="006248B9"/>
    <w:rsid w:val="006307C6"/>
    <w:rsid w:val="00630EE6"/>
    <w:rsid w:val="00671523"/>
    <w:rsid w:val="00687766"/>
    <w:rsid w:val="006B064D"/>
    <w:rsid w:val="006B6676"/>
    <w:rsid w:val="006D4507"/>
    <w:rsid w:val="006E4B1C"/>
    <w:rsid w:val="006F1A83"/>
    <w:rsid w:val="006F2394"/>
    <w:rsid w:val="00714527"/>
    <w:rsid w:val="007231ED"/>
    <w:rsid w:val="00737912"/>
    <w:rsid w:val="00741E1B"/>
    <w:rsid w:val="007503A0"/>
    <w:rsid w:val="0076322E"/>
    <w:rsid w:val="00777773"/>
    <w:rsid w:val="007A3D28"/>
    <w:rsid w:val="007E5B17"/>
    <w:rsid w:val="00805C3D"/>
    <w:rsid w:val="00807CD8"/>
    <w:rsid w:val="008301C0"/>
    <w:rsid w:val="00847A95"/>
    <w:rsid w:val="0086347A"/>
    <w:rsid w:val="0087131E"/>
    <w:rsid w:val="00872617"/>
    <w:rsid w:val="00882D52"/>
    <w:rsid w:val="00883FE9"/>
    <w:rsid w:val="0089144E"/>
    <w:rsid w:val="008922DF"/>
    <w:rsid w:val="008B7673"/>
    <w:rsid w:val="008C70D0"/>
    <w:rsid w:val="008D2841"/>
    <w:rsid w:val="008F1851"/>
    <w:rsid w:val="009103A6"/>
    <w:rsid w:val="009511DD"/>
    <w:rsid w:val="009630A4"/>
    <w:rsid w:val="00990ADC"/>
    <w:rsid w:val="009A3FF5"/>
    <w:rsid w:val="009B0E73"/>
    <w:rsid w:val="009C1505"/>
    <w:rsid w:val="009D25B8"/>
    <w:rsid w:val="009D49D5"/>
    <w:rsid w:val="009D4EC1"/>
    <w:rsid w:val="009D5D40"/>
    <w:rsid w:val="009F0DF6"/>
    <w:rsid w:val="00A067D5"/>
    <w:rsid w:val="00A21DC4"/>
    <w:rsid w:val="00A34106"/>
    <w:rsid w:val="00A35A6E"/>
    <w:rsid w:val="00A4275D"/>
    <w:rsid w:val="00A65AAC"/>
    <w:rsid w:val="00A91525"/>
    <w:rsid w:val="00A958E5"/>
    <w:rsid w:val="00AA321A"/>
    <w:rsid w:val="00AC085F"/>
    <w:rsid w:val="00AC3007"/>
    <w:rsid w:val="00AC7A06"/>
    <w:rsid w:val="00AD389F"/>
    <w:rsid w:val="00AE19A7"/>
    <w:rsid w:val="00AF6033"/>
    <w:rsid w:val="00B25981"/>
    <w:rsid w:val="00B3389F"/>
    <w:rsid w:val="00B44B50"/>
    <w:rsid w:val="00B57F01"/>
    <w:rsid w:val="00B656A4"/>
    <w:rsid w:val="00B71DC3"/>
    <w:rsid w:val="00B83955"/>
    <w:rsid w:val="00B91017"/>
    <w:rsid w:val="00BA0786"/>
    <w:rsid w:val="00BA47ED"/>
    <w:rsid w:val="00BB4D1E"/>
    <w:rsid w:val="00BC34C1"/>
    <w:rsid w:val="00BE29DB"/>
    <w:rsid w:val="00C03AA5"/>
    <w:rsid w:val="00C04D49"/>
    <w:rsid w:val="00C072BC"/>
    <w:rsid w:val="00C101A8"/>
    <w:rsid w:val="00C14D8F"/>
    <w:rsid w:val="00C23D18"/>
    <w:rsid w:val="00C249DA"/>
    <w:rsid w:val="00C405B3"/>
    <w:rsid w:val="00C67230"/>
    <w:rsid w:val="00C7083F"/>
    <w:rsid w:val="00C7334D"/>
    <w:rsid w:val="00C85CFE"/>
    <w:rsid w:val="00C865CF"/>
    <w:rsid w:val="00C94CD2"/>
    <w:rsid w:val="00CA1472"/>
    <w:rsid w:val="00CA1AFF"/>
    <w:rsid w:val="00CB6821"/>
    <w:rsid w:val="00CC0AAE"/>
    <w:rsid w:val="00CC1BEC"/>
    <w:rsid w:val="00CC2912"/>
    <w:rsid w:val="00D04484"/>
    <w:rsid w:val="00D17D80"/>
    <w:rsid w:val="00D20431"/>
    <w:rsid w:val="00D3015C"/>
    <w:rsid w:val="00D41044"/>
    <w:rsid w:val="00D45C98"/>
    <w:rsid w:val="00D55860"/>
    <w:rsid w:val="00D635C5"/>
    <w:rsid w:val="00D923F7"/>
    <w:rsid w:val="00D92740"/>
    <w:rsid w:val="00D937EA"/>
    <w:rsid w:val="00DB34EF"/>
    <w:rsid w:val="00E1485A"/>
    <w:rsid w:val="00E24399"/>
    <w:rsid w:val="00E24DBC"/>
    <w:rsid w:val="00E43F36"/>
    <w:rsid w:val="00E501A8"/>
    <w:rsid w:val="00E65BD8"/>
    <w:rsid w:val="00E86AAE"/>
    <w:rsid w:val="00E86D73"/>
    <w:rsid w:val="00E92ABB"/>
    <w:rsid w:val="00E941E5"/>
    <w:rsid w:val="00EB189B"/>
    <w:rsid w:val="00EB4D55"/>
    <w:rsid w:val="00EB6C0D"/>
    <w:rsid w:val="00EB763F"/>
    <w:rsid w:val="00ED3A4B"/>
    <w:rsid w:val="00EE0485"/>
    <w:rsid w:val="00EE5DE3"/>
    <w:rsid w:val="00EF2B54"/>
    <w:rsid w:val="00EF4359"/>
    <w:rsid w:val="00EF530B"/>
    <w:rsid w:val="00F00E93"/>
    <w:rsid w:val="00F2175B"/>
    <w:rsid w:val="00F32C1E"/>
    <w:rsid w:val="00F46CF4"/>
    <w:rsid w:val="00F5226E"/>
    <w:rsid w:val="00F52386"/>
    <w:rsid w:val="00F529F0"/>
    <w:rsid w:val="00F67BC8"/>
    <w:rsid w:val="00FB1960"/>
    <w:rsid w:val="00FB5E06"/>
    <w:rsid w:val="00FC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C8A2D28"/>
  <w14:defaultImageDpi w14:val="300"/>
  <w15:docId w15:val="{2185A056-3E38-4D7D-8F70-6DDEB00A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A52E7"/>
  </w:style>
  <w:style w:type="paragraph" w:styleId="Pieddepage">
    <w:name w:val="footer"/>
    <w:basedOn w:val="Normal"/>
    <w:link w:val="PieddepageC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D17D80"/>
  </w:style>
  <w:style w:type="paragraph" w:styleId="Paragraphedeliste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C150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C2912"/>
    <w:rPr>
      <w:color w:val="800080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0140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140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14054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014054"/>
    <w:rPr>
      <w:color w:val="5A5A5A" w:themeColor="text1" w:themeTint="A5"/>
      <w:spacing w:val="15"/>
      <w:sz w:val="22"/>
      <w:szCs w:val="22"/>
    </w:rPr>
  </w:style>
  <w:style w:type="character" w:styleId="Accentuationlgre">
    <w:name w:val="Subtle Emphasis"/>
    <w:basedOn w:val="Policepardfaut"/>
    <w:uiPriority w:val="19"/>
    <w:qFormat/>
    <w:rsid w:val="00014054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D55860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D55860"/>
    <w:rPr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sid w:val="00D55860"/>
    <w:rPr>
      <w:smallCaps/>
      <w:color w:val="5A5A5A" w:themeColor="text1" w:themeTint="A5"/>
    </w:rPr>
  </w:style>
  <w:style w:type="character" w:styleId="Mentionnonrsolue">
    <w:name w:val="Unresolved Mention"/>
    <w:basedOn w:val="Policepardfaut"/>
    <w:uiPriority w:val="99"/>
    <w:semiHidden/>
    <w:unhideWhenUsed/>
    <w:rsid w:val="00544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bs-frb.be/" TargetMode="External"/><Relationship Id="rId18" Type="http://schemas.openxmlformats.org/officeDocument/2006/relationships/hyperlink" Target="http://www.linkedin.com/company/39038?trk=tyah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kbs-frb.be" TargetMode="External"/><Relationship Id="rId17" Type="http://schemas.openxmlformats.org/officeDocument/2006/relationships/hyperlink" Target="https://twitter.com/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pages/Koning-Boudewijnstichting/18384119171705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results?search_query=Prix+Gert+No%C3%ABl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mailto:dieryck.v@mandate.kbs-frb.be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linkedin.com/company/39038?trk=tya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j@kbs-frb.b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1STANDARD\WordTemplates\Funds\Existing_templates\810350_Noel_FR_G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87816C0ED084CADD2B4ED7045FFB3" ma:contentTypeVersion="16" ma:contentTypeDescription="Create a new document." ma:contentTypeScope="" ma:versionID="7ef4de1af5fd3cae79fc86f8166a9e33">
  <xsd:schema xmlns:xsd="http://www.w3.org/2001/XMLSchema" xmlns:xs="http://www.w3.org/2001/XMLSchema" xmlns:p="http://schemas.microsoft.com/office/2006/metadata/properties" xmlns:ns2="a081a354-8383-4c96-bd2b-cf7d2a352f49" xmlns:ns3="be4dbe71-6922-45fc-af02-09d43ad62cad" targetNamespace="http://schemas.microsoft.com/office/2006/metadata/properties" ma:root="true" ma:fieldsID="09bdcd81d026b3943d8e668c5382b64c" ns2:_="" ns3:_="">
    <xsd:import namespace="a081a354-8383-4c96-bd2b-cf7d2a352f49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1a354-8383-4c96-bd2b-cf7d2a352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4dbe71-6922-45fc-af02-09d43ad62cad" xsi:nil="true"/>
    <lcf76f155ced4ddcb4097134ff3c332f xmlns="a081a354-8383-4c96-bd2b-cf7d2a352f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FE5966-7977-43AB-8AA3-25D5C9F8AF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4177DF-4295-44DE-9943-C9EC0C05EC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61C77D-2D29-414E-9A94-2538B2CC7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1a354-8383-4c96-bd2b-cf7d2a352f49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B5572D-21F4-43E8-9A0E-9EC14048AC5A}">
  <ds:schemaRefs>
    <ds:schemaRef ds:uri="http://schemas.microsoft.com/office/2006/documentManagement/types"/>
    <ds:schemaRef ds:uri="http://purl.org/dc/elements/1.1/"/>
    <ds:schemaRef ds:uri="http://www.w3.org/XML/1998/namespace"/>
    <ds:schemaRef ds:uri="a081a354-8383-4c96-bd2b-cf7d2a352f49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e4dbe71-6922-45fc-af02-09d43ad62ca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810350_Noel_FR_GD</Template>
  <TotalTime>0</TotalTime>
  <Pages>4</Pages>
  <Words>1207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DIERYCK Victoire</dc:creator>
  <cp:lastModifiedBy>DIERYCK Victoire</cp:lastModifiedBy>
  <cp:revision>2</cp:revision>
  <cp:lastPrinted>2023-04-26T08:38:00Z</cp:lastPrinted>
  <dcterms:created xsi:type="dcterms:W3CDTF">2023-04-26T08:44:00Z</dcterms:created>
  <dcterms:modified xsi:type="dcterms:W3CDTF">2023-04-26T08:44:00Z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0x0101003F087816C0ED084CADD2B4ED7045FFB3</vt:lpwstr>
  </property>
  <property fmtid="{D5CDD505-2E9C-101B-9397-08002B2CF9AE}" pid="3" name="Order">
    <vt:r8>1211200</vt:r8>
  </property>
  <property fmtid="{D5CDD505-2E9C-101B-9397-08002B2CF9AE}" pid="4" name="MediaServiceImageTags">
    <vt:lpwstr/>
  </property>
</Properties>
</file>