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9EE1" w14:textId="641443FE" w:rsidR="00736030" w:rsidRPr="00071D79" w:rsidRDefault="00736030" w:rsidP="00736030">
      <w:pPr>
        <w:jc w:val="center"/>
        <w:rPr>
          <w:rFonts w:ascii="Aptos" w:hAnsi="Aptos"/>
          <w:b/>
          <w:sz w:val="32"/>
          <w:szCs w:val="32"/>
          <w:lang w:val="en-GB"/>
        </w:rPr>
      </w:pPr>
      <w:r w:rsidRPr="00071D79">
        <w:rPr>
          <w:rFonts w:ascii="Aptos" w:hAnsi="Aptos"/>
          <w:b/>
          <w:sz w:val="32"/>
          <w:szCs w:val="32"/>
          <w:lang w:val="en-GB"/>
        </w:rPr>
        <w:t>Nike Community Impact Fund 202</w:t>
      </w:r>
      <w:r w:rsidR="004B714E">
        <w:rPr>
          <w:rFonts w:ascii="Aptos" w:hAnsi="Aptos"/>
          <w:b/>
          <w:sz w:val="32"/>
          <w:szCs w:val="32"/>
          <w:lang w:val="en-GB"/>
        </w:rPr>
        <w:t>6</w:t>
      </w:r>
    </w:p>
    <w:p w14:paraId="3851E273" w14:textId="692EDD6C" w:rsidR="00736030" w:rsidRPr="00071D79" w:rsidRDefault="00736030" w:rsidP="00736030">
      <w:pPr>
        <w:jc w:val="center"/>
        <w:rPr>
          <w:rFonts w:ascii="Aptos" w:hAnsi="Aptos"/>
          <w:b/>
          <w:bCs/>
          <w:i/>
          <w:sz w:val="28"/>
          <w:szCs w:val="28"/>
        </w:rPr>
      </w:pPr>
      <w:r w:rsidRPr="00071D79">
        <w:rPr>
          <w:rFonts w:ascii="Aptos" w:hAnsi="Aptos"/>
          <w:b/>
          <w:bCs/>
          <w:i/>
          <w:sz w:val="28"/>
          <w:szCs w:val="28"/>
        </w:rPr>
        <w:t>CREATE STRONGER COMMUNITIES IN THE NETHERLANDS THROUGH THE POWER OF SPORT</w:t>
      </w:r>
    </w:p>
    <w:p w14:paraId="33D38EE9" w14:textId="434CCFCA" w:rsidR="00736030" w:rsidRPr="00E977B5" w:rsidRDefault="0C6D52BE" w:rsidP="00E977B5">
      <w:pPr>
        <w:jc w:val="both"/>
        <w:rPr>
          <w:rFonts w:ascii="Aptos" w:hAnsi="Aptos"/>
          <w:b/>
          <w:bCs/>
          <w:sz w:val="24"/>
          <w:szCs w:val="24"/>
          <w:lang w:val="en-GB"/>
        </w:rPr>
      </w:pPr>
      <w:r w:rsidRPr="0C6D52BE">
        <w:rPr>
          <w:rFonts w:ascii="Aptos" w:hAnsi="Aptos"/>
          <w:b/>
          <w:bCs/>
          <w:sz w:val="24"/>
          <w:szCs w:val="24"/>
          <w:lang w:val="en-GB"/>
        </w:rPr>
        <w:t xml:space="preserve">If your organization delivers projects in Amsterdam, Amersfoort, Hilversum or Utrecht with the aim of </w:t>
      </w:r>
      <w:r w:rsidRPr="0C6D52BE">
        <w:rPr>
          <w:rFonts w:ascii="Aptos" w:eastAsia="Calibri" w:hAnsi="Aptos" w:cs="Calibri"/>
          <w:b/>
          <w:bCs/>
          <w:color w:val="000000" w:themeColor="text1"/>
          <w:sz w:val="24"/>
          <w:szCs w:val="24"/>
        </w:rPr>
        <w:t>powering the future of youth sport ,</w:t>
      </w:r>
      <w:r w:rsidRPr="0C6D52BE">
        <w:rPr>
          <w:rFonts w:ascii="Aptos" w:hAnsi="Aptos"/>
          <w:b/>
          <w:bCs/>
          <w:sz w:val="24"/>
          <w:szCs w:val="24"/>
          <w:lang w:val="en-GB"/>
        </w:rPr>
        <w:t xml:space="preserve"> </w:t>
      </w:r>
      <w:r w:rsidRPr="0C6D52BE">
        <w:rPr>
          <w:rFonts w:ascii="Aptos" w:eastAsia="Calibri" w:hAnsi="Aptos" w:cs="Calibri"/>
          <w:b/>
          <w:bCs/>
          <w:color w:val="000000" w:themeColor="text1"/>
          <w:sz w:val="24"/>
          <w:szCs w:val="24"/>
        </w:rPr>
        <w:t>you may be eligible to apply for a grant of up to</w:t>
      </w:r>
      <w:r w:rsidRPr="0C6D52BE">
        <w:rPr>
          <w:rFonts w:ascii="Aptos" w:hAnsi="Aptos"/>
          <w:b/>
          <w:bCs/>
          <w:sz w:val="24"/>
          <w:szCs w:val="24"/>
          <w:lang w:val="en-GB"/>
        </w:rPr>
        <w:t xml:space="preserve"> €20,000.</w:t>
      </w:r>
    </w:p>
    <w:p w14:paraId="30D14B74" w14:textId="1E90BAAF" w:rsidR="00736030" w:rsidRPr="003F1D18" w:rsidRDefault="0C6D52BE">
      <w:pPr>
        <w:spacing w:after="0" w:line="300" w:lineRule="auto"/>
        <w:jc w:val="both"/>
        <w:rPr>
          <w:rFonts w:ascii="Aptos" w:eastAsia="Calibri" w:hAnsi="Aptos" w:cs="Calibri"/>
          <w:color w:val="000000" w:themeColor="text1"/>
          <w:sz w:val="24"/>
          <w:szCs w:val="24"/>
        </w:rPr>
      </w:pPr>
      <w:r w:rsidRPr="003F1D18">
        <w:rPr>
          <w:rFonts w:ascii="Aptos" w:eastAsia="Calibri" w:hAnsi="Aptos" w:cs="Calibri"/>
          <w:color w:val="000000" w:themeColor="text1"/>
          <w:sz w:val="24"/>
          <w:szCs w:val="24"/>
        </w:rPr>
        <w:t xml:space="preserve">Globally, only 1 in 5 youth gets the physical activity they need to thrive, with girls and youth from underserved communities moving the least. Research shows that active youth are healthier, happier and more successful in school and in life. Nike is powering the future of youth sport with a vision of an active, inclusive world that inspires all youth to play and reach their greatest potential. Through the Nike Community Impact Fund (NCIF), we provide financial support to local programs and grassroots organizations in the Netherlands that promote quality coaching, engage more girls in sport and break down societal barriers that keep too many youth on the sidelines. </w:t>
      </w:r>
    </w:p>
    <w:p w14:paraId="532EDC6D" w14:textId="77777777" w:rsidR="00710157" w:rsidRPr="00071D79" w:rsidRDefault="00710157" w:rsidP="003F1D18">
      <w:pPr>
        <w:spacing w:after="0" w:line="300" w:lineRule="auto"/>
        <w:jc w:val="both"/>
        <w:rPr>
          <w:rFonts w:ascii="Aptos" w:hAnsi="Aptos"/>
          <w:sz w:val="24"/>
          <w:szCs w:val="24"/>
          <w:lang w:val="en-GB"/>
        </w:rPr>
      </w:pPr>
    </w:p>
    <w:p w14:paraId="4D012567" w14:textId="78404CB8" w:rsidR="00736030" w:rsidRPr="00071D79" w:rsidRDefault="00736030" w:rsidP="00E977B5">
      <w:pPr>
        <w:jc w:val="both"/>
        <w:rPr>
          <w:rFonts w:ascii="Aptos" w:hAnsi="Aptos"/>
          <w:sz w:val="24"/>
          <w:szCs w:val="24"/>
          <w:lang w:val="en-GB"/>
        </w:rPr>
      </w:pPr>
      <w:r w:rsidRPr="00071D79">
        <w:rPr>
          <w:rFonts w:ascii="Aptos" w:hAnsi="Aptos"/>
          <w:sz w:val="24"/>
          <w:szCs w:val="24"/>
          <w:lang w:val="en-GB"/>
        </w:rPr>
        <w:t xml:space="preserve">If you have a project that </w:t>
      </w:r>
      <w:r w:rsidR="007C3678" w:rsidRPr="007C3678">
        <w:rPr>
          <w:rFonts w:ascii="Aptos" w:eastAsia="Calibri" w:hAnsi="Aptos" w:cs="Calibri"/>
          <w:b/>
          <w:bCs/>
          <w:color w:val="000000" w:themeColor="text1"/>
          <w:sz w:val="24"/>
          <w:szCs w:val="24"/>
        </w:rPr>
        <w:t>inspires all youth to play and achieve their greatest potential</w:t>
      </w:r>
      <w:r w:rsidR="007C3678" w:rsidRPr="007C3678" w:rsidDel="007C3678">
        <w:rPr>
          <w:rFonts w:ascii="Aptos" w:eastAsia="Calibri" w:hAnsi="Aptos" w:cs="Calibri"/>
          <w:color w:val="000000" w:themeColor="text1"/>
          <w:sz w:val="24"/>
          <w:szCs w:val="24"/>
        </w:rPr>
        <w:t xml:space="preserve"> </w:t>
      </w:r>
      <w:r w:rsidRPr="00071D79">
        <w:rPr>
          <w:rFonts w:ascii="Aptos" w:eastAsia="Calibri" w:hAnsi="Aptos" w:cs="Calibri"/>
          <w:color w:val="000000" w:themeColor="text1"/>
          <w:sz w:val="24"/>
          <w:szCs w:val="24"/>
        </w:rPr>
        <w:t>in the communities of Amsterdam, Utrecht, Hilversum and Amersfoort, send us your application!</w:t>
      </w:r>
    </w:p>
    <w:p w14:paraId="749AE5AE" w14:textId="77777777" w:rsidR="00144D90" w:rsidRPr="003F1D18" w:rsidRDefault="00144D90" w:rsidP="00144D90">
      <w:pPr>
        <w:rPr>
          <w:rFonts w:ascii="Aptos" w:hAnsi="Aptos"/>
          <w:b/>
          <w:sz w:val="24"/>
          <w:szCs w:val="24"/>
          <w:u w:val="single"/>
          <w:lang w:val="en-GB"/>
        </w:rPr>
      </w:pPr>
      <w:r w:rsidRPr="003F1D18">
        <w:rPr>
          <w:rFonts w:ascii="Aptos" w:hAnsi="Aptos"/>
          <w:b/>
          <w:sz w:val="24"/>
          <w:szCs w:val="24"/>
          <w:u w:val="single"/>
          <w:lang w:val="en-GB"/>
        </w:rPr>
        <w:t>Who is it for?</w:t>
      </w:r>
    </w:p>
    <w:p w14:paraId="756A4A7B" w14:textId="3D42CE86" w:rsidR="00144D90" w:rsidRPr="00071D79" w:rsidRDefault="004955F0" w:rsidP="00E977B5">
      <w:pPr>
        <w:jc w:val="both"/>
        <w:rPr>
          <w:rFonts w:ascii="Aptos" w:hAnsi="Aptos"/>
          <w:sz w:val="24"/>
          <w:szCs w:val="24"/>
          <w:lang w:val="en-GB"/>
        </w:rPr>
      </w:pPr>
      <w:r w:rsidRPr="00071D79">
        <w:rPr>
          <w:rFonts w:ascii="Aptos" w:hAnsi="Aptos"/>
          <w:sz w:val="24"/>
          <w:szCs w:val="24"/>
          <w:lang w:val="en-GB"/>
        </w:rPr>
        <w:t>Non</w:t>
      </w:r>
      <w:r w:rsidR="00700F60" w:rsidRPr="00071D79">
        <w:rPr>
          <w:rFonts w:ascii="Aptos" w:hAnsi="Aptos"/>
          <w:sz w:val="24"/>
          <w:szCs w:val="24"/>
          <w:lang w:val="en-GB"/>
        </w:rPr>
        <w:t>-</w:t>
      </w:r>
      <w:r w:rsidRPr="00071D79">
        <w:rPr>
          <w:rFonts w:ascii="Aptos" w:hAnsi="Aptos"/>
          <w:sz w:val="24"/>
          <w:szCs w:val="24"/>
          <w:lang w:val="en-GB"/>
        </w:rPr>
        <w:t>profits</w:t>
      </w:r>
      <w:r w:rsidR="00144D90" w:rsidRPr="00071D79">
        <w:rPr>
          <w:rFonts w:ascii="Aptos" w:hAnsi="Aptos"/>
          <w:sz w:val="24"/>
          <w:szCs w:val="24"/>
          <w:lang w:val="en-GB"/>
        </w:rPr>
        <w:t xml:space="preserve">, community organizations and clubs from the cities of Amsterdam, Amersfoort, Utrecht and Hilversum can submit </w:t>
      </w:r>
      <w:r w:rsidR="00BA709E" w:rsidRPr="00071D79">
        <w:rPr>
          <w:rFonts w:ascii="Aptos" w:hAnsi="Aptos"/>
          <w:sz w:val="24"/>
          <w:szCs w:val="24"/>
          <w:lang w:val="en-GB"/>
        </w:rPr>
        <w:t>proposals</w:t>
      </w:r>
      <w:r w:rsidR="000B7513">
        <w:rPr>
          <w:rFonts w:ascii="Aptos" w:hAnsi="Aptos"/>
          <w:sz w:val="24"/>
          <w:szCs w:val="24"/>
          <w:lang w:val="en-GB"/>
        </w:rPr>
        <w:t>.</w:t>
      </w:r>
    </w:p>
    <w:p w14:paraId="09B83DB5" w14:textId="789E9684" w:rsidR="00144D90" w:rsidRPr="00071D79" w:rsidRDefault="00144D90" w:rsidP="00E977B5">
      <w:pPr>
        <w:jc w:val="both"/>
        <w:rPr>
          <w:rFonts w:ascii="Aptos" w:hAnsi="Aptos"/>
          <w:sz w:val="24"/>
          <w:szCs w:val="24"/>
          <w:lang w:val="en-GB"/>
        </w:rPr>
      </w:pPr>
      <w:r w:rsidRPr="00071D79">
        <w:rPr>
          <w:rFonts w:ascii="Aptos" w:hAnsi="Aptos"/>
          <w:sz w:val="24"/>
          <w:szCs w:val="24"/>
          <w:lang w:val="en-GB"/>
        </w:rPr>
        <w:t xml:space="preserve">Only projects that </w:t>
      </w:r>
      <w:r w:rsidR="007C3678">
        <w:rPr>
          <w:rFonts w:ascii="Aptos" w:hAnsi="Aptos"/>
          <w:sz w:val="24"/>
          <w:szCs w:val="24"/>
          <w:lang w:val="en-GB"/>
        </w:rPr>
        <w:t xml:space="preserve">aim to </w:t>
      </w:r>
      <w:r w:rsidR="007C3678" w:rsidRPr="007C3678">
        <w:rPr>
          <w:rFonts w:ascii="Aptos" w:hAnsi="Aptos"/>
          <w:sz w:val="24"/>
          <w:szCs w:val="24"/>
        </w:rPr>
        <w:t xml:space="preserve">drive positive, lasting change </w:t>
      </w:r>
      <w:r w:rsidR="007C3678">
        <w:rPr>
          <w:rFonts w:ascii="Aptos" w:hAnsi="Aptos"/>
          <w:sz w:val="24"/>
          <w:szCs w:val="24"/>
        </w:rPr>
        <w:t xml:space="preserve">through youth sports will be considered. </w:t>
      </w:r>
      <w:r w:rsidRPr="00071D79">
        <w:rPr>
          <w:rFonts w:ascii="Aptos" w:hAnsi="Aptos"/>
          <w:sz w:val="24"/>
          <w:szCs w:val="24"/>
          <w:lang w:val="en-GB"/>
        </w:rPr>
        <w:t xml:space="preserve">Commercial projects will not be accepted for this call for </w:t>
      </w:r>
      <w:r w:rsidR="004B2C6C" w:rsidRPr="00071D79">
        <w:rPr>
          <w:rFonts w:ascii="Aptos" w:hAnsi="Aptos"/>
          <w:sz w:val="24"/>
          <w:szCs w:val="24"/>
          <w:lang w:val="en-GB"/>
        </w:rPr>
        <w:t>proposals.</w:t>
      </w:r>
    </w:p>
    <w:p w14:paraId="7C240751" w14:textId="77777777" w:rsidR="00144D90" w:rsidRPr="00071D79" w:rsidRDefault="00144D90" w:rsidP="00E977B5">
      <w:pPr>
        <w:jc w:val="both"/>
        <w:rPr>
          <w:rFonts w:ascii="Aptos" w:hAnsi="Aptos"/>
          <w:sz w:val="24"/>
          <w:szCs w:val="24"/>
          <w:lang w:val="en-GB"/>
        </w:rPr>
      </w:pPr>
      <w:r w:rsidRPr="00071D79">
        <w:rPr>
          <w:rFonts w:ascii="Aptos" w:hAnsi="Aptos"/>
          <w:sz w:val="24"/>
          <w:szCs w:val="24"/>
          <w:lang w:val="en-GB"/>
        </w:rPr>
        <w:t>Partnerships between sporting and other associations and initiatives are an extra advantage.</w:t>
      </w:r>
    </w:p>
    <w:p w14:paraId="749C40E2" w14:textId="6B6D449A" w:rsidR="00705B32" w:rsidRPr="00E977B5" w:rsidRDefault="00144D90" w:rsidP="00E977B5">
      <w:pPr>
        <w:jc w:val="both"/>
        <w:rPr>
          <w:rFonts w:ascii="Aptos" w:hAnsi="Aptos"/>
          <w:sz w:val="24"/>
          <w:szCs w:val="24"/>
          <w:lang w:val="en-GB"/>
        </w:rPr>
      </w:pPr>
      <w:r w:rsidRPr="00071D79">
        <w:rPr>
          <w:rFonts w:ascii="Aptos" w:hAnsi="Aptos"/>
          <w:sz w:val="24"/>
          <w:szCs w:val="24"/>
          <w:lang w:val="en-GB"/>
        </w:rPr>
        <w:t>Applicants may engage in a partnership with a</w:t>
      </w:r>
      <w:r w:rsidR="00146B78" w:rsidRPr="00071D79">
        <w:rPr>
          <w:rFonts w:ascii="Aptos" w:hAnsi="Aptos"/>
          <w:sz w:val="24"/>
          <w:szCs w:val="24"/>
          <w:lang w:val="en-GB"/>
        </w:rPr>
        <w:t xml:space="preserve"> school or local authorities. It</w:t>
      </w:r>
      <w:r w:rsidRPr="00071D79">
        <w:rPr>
          <w:rFonts w:ascii="Aptos" w:hAnsi="Aptos"/>
          <w:sz w:val="24"/>
          <w:szCs w:val="24"/>
          <w:lang w:val="en-GB"/>
        </w:rPr>
        <w:t xml:space="preserve"> is</w:t>
      </w:r>
      <w:r w:rsidR="000A47F1" w:rsidRPr="00071D79">
        <w:rPr>
          <w:rFonts w:ascii="Aptos" w:hAnsi="Aptos"/>
          <w:sz w:val="24"/>
          <w:szCs w:val="24"/>
          <w:lang w:val="en-GB"/>
        </w:rPr>
        <w:t>,</w:t>
      </w:r>
      <w:r w:rsidRPr="00071D79">
        <w:rPr>
          <w:rFonts w:ascii="Aptos" w:hAnsi="Aptos"/>
          <w:sz w:val="24"/>
          <w:szCs w:val="24"/>
          <w:lang w:val="en-GB"/>
        </w:rPr>
        <w:t xml:space="preserve"> however</w:t>
      </w:r>
      <w:r w:rsidR="000A47F1" w:rsidRPr="00071D79">
        <w:rPr>
          <w:rFonts w:ascii="Aptos" w:hAnsi="Aptos"/>
          <w:sz w:val="24"/>
          <w:szCs w:val="24"/>
          <w:lang w:val="en-GB"/>
        </w:rPr>
        <w:t>,</w:t>
      </w:r>
      <w:r w:rsidRPr="00071D79">
        <w:rPr>
          <w:rFonts w:ascii="Aptos" w:hAnsi="Aptos"/>
          <w:sz w:val="24"/>
          <w:szCs w:val="24"/>
          <w:lang w:val="en-GB"/>
        </w:rPr>
        <w:t xml:space="preserve"> not possible for schools or local authorities themselves to apply.</w:t>
      </w:r>
    </w:p>
    <w:p w14:paraId="77075E2A" w14:textId="5D2BCE75" w:rsidR="00144D90" w:rsidRPr="003F1D18" w:rsidRDefault="00144D90" w:rsidP="009C7F86">
      <w:pPr>
        <w:jc w:val="both"/>
        <w:rPr>
          <w:rFonts w:ascii="Aptos" w:hAnsi="Aptos"/>
          <w:b/>
          <w:sz w:val="24"/>
          <w:szCs w:val="24"/>
          <w:u w:val="single"/>
          <w:lang w:val="en-GB"/>
        </w:rPr>
      </w:pPr>
      <w:r w:rsidRPr="003F1D18">
        <w:rPr>
          <w:rFonts w:ascii="Aptos" w:hAnsi="Aptos"/>
          <w:b/>
          <w:sz w:val="24"/>
          <w:szCs w:val="24"/>
          <w:u w:val="single"/>
          <w:lang w:val="en-GB"/>
        </w:rPr>
        <w:t>Financial support</w:t>
      </w:r>
    </w:p>
    <w:p w14:paraId="70B45E80" w14:textId="77777777" w:rsidR="00144D90" w:rsidRPr="00CC0D0F" w:rsidRDefault="00144D90" w:rsidP="009C7F86">
      <w:pPr>
        <w:jc w:val="both"/>
        <w:rPr>
          <w:rFonts w:ascii="Aptos" w:hAnsi="Aptos"/>
          <w:sz w:val="24"/>
          <w:szCs w:val="24"/>
          <w:lang w:val="en-GB"/>
        </w:rPr>
      </w:pPr>
      <w:r w:rsidRPr="00CC0D0F">
        <w:rPr>
          <w:rFonts w:ascii="Aptos" w:hAnsi="Aptos"/>
          <w:sz w:val="24"/>
          <w:szCs w:val="24"/>
          <w:lang w:val="en-GB"/>
        </w:rPr>
        <w:t xml:space="preserve">Selected projects can receive financial support ranging from a minimum of </w:t>
      </w:r>
      <w:r w:rsidR="00146B78" w:rsidRPr="00CC0D0F">
        <w:rPr>
          <w:rFonts w:ascii="Aptos" w:hAnsi="Aptos"/>
          <w:sz w:val="24"/>
          <w:szCs w:val="24"/>
          <w:lang w:val="en-GB"/>
        </w:rPr>
        <w:t>€5,000 to a maximum of €20,000</w:t>
      </w:r>
      <w:r w:rsidRPr="00CC0D0F">
        <w:rPr>
          <w:rFonts w:ascii="Aptos" w:hAnsi="Aptos"/>
          <w:sz w:val="24"/>
          <w:szCs w:val="24"/>
          <w:lang w:val="en-GB"/>
        </w:rPr>
        <w:t>.</w:t>
      </w:r>
    </w:p>
    <w:p w14:paraId="3DDE9407" w14:textId="2DDF0F5E" w:rsidR="00CF4D64" w:rsidRPr="00071D79" w:rsidRDefault="00217E34" w:rsidP="00CC0D0F">
      <w:pPr>
        <w:jc w:val="both"/>
        <w:rPr>
          <w:rFonts w:ascii="Aptos" w:hAnsi="Aptos"/>
          <w:sz w:val="24"/>
          <w:szCs w:val="24"/>
          <w:lang w:val="en-GB"/>
        </w:rPr>
      </w:pPr>
      <w:r w:rsidRPr="00CC0D0F">
        <w:rPr>
          <w:rFonts w:ascii="Aptos" w:hAnsi="Aptos"/>
          <w:sz w:val="24"/>
          <w:szCs w:val="24"/>
          <w:lang w:val="en-GB"/>
        </w:rPr>
        <w:t xml:space="preserve">A total budget of </w:t>
      </w:r>
      <w:r w:rsidR="00146B78" w:rsidRPr="00CC0D0F">
        <w:rPr>
          <w:rFonts w:ascii="Aptos" w:hAnsi="Aptos"/>
          <w:sz w:val="24"/>
          <w:szCs w:val="24"/>
          <w:lang w:val="en-GB"/>
        </w:rPr>
        <w:t>€</w:t>
      </w:r>
      <w:r w:rsidR="00E977B5" w:rsidRPr="00CC0D0F">
        <w:rPr>
          <w:rFonts w:ascii="Aptos" w:hAnsi="Aptos"/>
          <w:sz w:val="24"/>
          <w:szCs w:val="24"/>
          <w:lang w:val="en-GB"/>
        </w:rPr>
        <w:t>140</w:t>
      </w:r>
      <w:r w:rsidR="00146B78" w:rsidRPr="00CC0D0F">
        <w:rPr>
          <w:rFonts w:ascii="Aptos" w:hAnsi="Aptos"/>
          <w:sz w:val="24"/>
          <w:szCs w:val="24"/>
          <w:lang w:val="en-GB"/>
        </w:rPr>
        <w:t xml:space="preserve">.000 </w:t>
      </w:r>
      <w:r w:rsidR="00144D90" w:rsidRPr="00CC0D0F">
        <w:rPr>
          <w:rFonts w:ascii="Aptos" w:hAnsi="Aptos"/>
          <w:sz w:val="24"/>
          <w:szCs w:val="24"/>
          <w:lang w:val="en-GB"/>
        </w:rPr>
        <w:t>is available</w:t>
      </w:r>
      <w:r w:rsidR="00CF4D64" w:rsidRPr="00CC0D0F">
        <w:rPr>
          <w:rFonts w:ascii="Aptos" w:hAnsi="Aptos"/>
          <w:sz w:val="24"/>
          <w:szCs w:val="24"/>
          <w:lang w:val="en-GB"/>
        </w:rPr>
        <w:t>.</w:t>
      </w:r>
      <w:r w:rsidR="00CF4D64" w:rsidRPr="00071D79">
        <w:rPr>
          <w:rFonts w:ascii="Aptos" w:hAnsi="Aptos"/>
          <w:sz w:val="24"/>
          <w:szCs w:val="24"/>
          <w:lang w:val="en-GB"/>
        </w:rPr>
        <w:t xml:space="preserve"> </w:t>
      </w:r>
    </w:p>
    <w:p w14:paraId="05D9DBF6" w14:textId="27067280" w:rsidR="007C3678" w:rsidRPr="00E977B5" w:rsidRDefault="007C0DEF" w:rsidP="00CC0D0F">
      <w:pPr>
        <w:jc w:val="both"/>
        <w:rPr>
          <w:rFonts w:ascii="Aptos" w:hAnsi="Aptos"/>
          <w:sz w:val="24"/>
          <w:szCs w:val="24"/>
        </w:rPr>
      </w:pPr>
      <w:r w:rsidRPr="00071D79">
        <w:rPr>
          <w:rFonts w:ascii="Aptos" w:hAnsi="Aptos"/>
          <w:sz w:val="24"/>
          <w:szCs w:val="24"/>
        </w:rPr>
        <w:t xml:space="preserve">Nike employees </w:t>
      </w:r>
      <w:r w:rsidR="00096004" w:rsidRPr="00071D79">
        <w:rPr>
          <w:rFonts w:ascii="Aptos" w:hAnsi="Aptos"/>
          <w:sz w:val="24"/>
          <w:szCs w:val="24"/>
        </w:rPr>
        <w:t xml:space="preserve">participate in specialized training to assess grant applications, as well as </w:t>
      </w:r>
      <w:r w:rsidR="00336770" w:rsidRPr="00071D79">
        <w:rPr>
          <w:rFonts w:ascii="Aptos" w:hAnsi="Aptos"/>
          <w:sz w:val="24"/>
          <w:szCs w:val="24"/>
        </w:rPr>
        <w:t>leverage their local expertise</w:t>
      </w:r>
      <w:r w:rsidR="00747319" w:rsidRPr="00071D79">
        <w:rPr>
          <w:rFonts w:ascii="Aptos" w:hAnsi="Aptos"/>
          <w:sz w:val="24"/>
          <w:szCs w:val="24"/>
        </w:rPr>
        <w:t>.</w:t>
      </w:r>
    </w:p>
    <w:p w14:paraId="28BE1342" w14:textId="134F01B1" w:rsidR="00144D90" w:rsidRPr="003F1D18" w:rsidRDefault="00144D90" w:rsidP="00144D90">
      <w:pPr>
        <w:rPr>
          <w:rFonts w:ascii="Aptos" w:hAnsi="Aptos"/>
          <w:b/>
          <w:sz w:val="24"/>
          <w:szCs w:val="24"/>
          <w:u w:val="single"/>
          <w:lang w:val="en-GB"/>
        </w:rPr>
      </w:pPr>
      <w:r w:rsidRPr="003F1D18">
        <w:rPr>
          <w:rFonts w:ascii="Aptos" w:hAnsi="Aptos"/>
          <w:b/>
          <w:sz w:val="24"/>
          <w:szCs w:val="24"/>
          <w:u w:val="single"/>
          <w:lang w:val="en-GB"/>
        </w:rPr>
        <w:lastRenderedPageBreak/>
        <w:t>Timing</w:t>
      </w:r>
    </w:p>
    <w:p w14:paraId="1EF59BFA" w14:textId="3DA16976" w:rsidR="00144D90" w:rsidRPr="00CC0D0F" w:rsidRDefault="00901447" w:rsidP="00144D90">
      <w:pPr>
        <w:rPr>
          <w:rFonts w:ascii="Aptos" w:hAnsi="Aptos"/>
          <w:sz w:val="24"/>
          <w:szCs w:val="24"/>
          <w:lang w:val="en-GB"/>
        </w:rPr>
      </w:pPr>
      <w:r w:rsidRPr="00CC0D0F">
        <w:rPr>
          <w:rFonts w:ascii="Aptos" w:hAnsi="Aptos"/>
          <w:sz w:val="24"/>
          <w:szCs w:val="24"/>
          <w:lang w:val="en-GB"/>
        </w:rPr>
        <w:t xml:space="preserve">Start: </w:t>
      </w:r>
      <w:r w:rsidR="009C7F86" w:rsidRPr="00CC0D0F">
        <w:rPr>
          <w:rFonts w:ascii="Aptos" w:hAnsi="Aptos"/>
          <w:sz w:val="24"/>
          <w:szCs w:val="24"/>
          <w:lang w:val="en-GB"/>
        </w:rPr>
        <w:t>0</w:t>
      </w:r>
      <w:r w:rsidR="004B714E">
        <w:rPr>
          <w:rFonts w:ascii="Aptos" w:hAnsi="Aptos"/>
          <w:sz w:val="24"/>
          <w:szCs w:val="24"/>
          <w:lang w:val="en-GB"/>
        </w:rPr>
        <w:t>8</w:t>
      </w:r>
      <w:r w:rsidR="007C0DEF" w:rsidRPr="00CC0D0F">
        <w:rPr>
          <w:rFonts w:ascii="Aptos" w:hAnsi="Aptos"/>
          <w:sz w:val="24"/>
          <w:szCs w:val="24"/>
          <w:lang w:val="en-GB"/>
        </w:rPr>
        <w:t>/</w:t>
      </w:r>
      <w:r w:rsidR="002915BD" w:rsidRPr="00CC0D0F">
        <w:rPr>
          <w:rFonts w:ascii="Aptos" w:hAnsi="Aptos"/>
          <w:sz w:val="24"/>
          <w:szCs w:val="24"/>
          <w:lang w:val="en-GB"/>
        </w:rPr>
        <w:t>01</w:t>
      </w:r>
      <w:r w:rsidR="007C0DEF" w:rsidRPr="00CC0D0F">
        <w:rPr>
          <w:rFonts w:ascii="Aptos" w:hAnsi="Aptos"/>
          <w:sz w:val="24"/>
          <w:szCs w:val="24"/>
          <w:lang w:val="en-GB"/>
        </w:rPr>
        <w:t>/20</w:t>
      </w:r>
      <w:r w:rsidR="002915BD" w:rsidRPr="00CC0D0F">
        <w:rPr>
          <w:rFonts w:ascii="Aptos" w:hAnsi="Aptos"/>
          <w:sz w:val="24"/>
          <w:szCs w:val="24"/>
          <w:lang w:val="en-GB"/>
        </w:rPr>
        <w:t>2</w:t>
      </w:r>
      <w:r w:rsidR="004B714E">
        <w:rPr>
          <w:rFonts w:ascii="Aptos" w:hAnsi="Aptos"/>
          <w:sz w:val="24"/>
          <w:szCs w:val="24"/>
          <w:lang w:val="en-GB"/>
        </w:rPr>
        <w:t>6</w:t>
      </w:r>
    </w:p>
    <w:p w14:paraId="4F6D86DC" w14:textId="7C93F317" w:rsidR="00144D90" w:rsidRPr="00CC0D0F" w:rsidRDefault="00217E34" w:rsidP="00144D90">
      <w:pPr>
        <w:rPr>
          <w:rFonts w:ascii="Aptos" w:hAnsi="Aptos"/>
          <w:sz w:val="24"/>
          <w:szCs w:val="24"/>
          <w:lang w:val="en-GB"/>
        </w:rPr>
      </w:pPr>
      <w:r w:rsidRPr="00CC0D0F">
        <w:rPr>
          <w:rFonts w:ascii="Aptos" w:hAnsi="Aptos"/>
          <w:sz w:val="24"/>
          <w:szCs w:val="24"/>
          <w:lang w:val="en-GB"/>
        </w:rPr>
        <w:t>Submit</w:t>
      </w:r>
      <w:r w:rsidR="007C0DEF" w:rsidRPr="00CC0D0F">
        <w:rPr>
          <w:rFonts w:ascii="Aptos" w:hAnsi="Aptos"/>
          <w:sz w:val="24"/>
          <w:szCs w:val="24"/>
          <w:lang w:val="en-GB"/>
        </w:rPr>
        <w:t xml:space="preserve"> your application by: </w:t>
      </w:r>
      <w:r w:rsidR="004B714E">
        <w:rPr>
          <w:rFonts w:ascii="Aptos" w:hAnsi="Aptos"/>
          <w:sz w:val="24"/>
          <w:szCs w:val="24"/>
          <w:lang w:val="en-GB"/>
        </w:rPr>
        <w:t>16</w:t>
      </w:r>
      <w:r w:rsidR="007C0DEF" w:rsidRPr="00CC0D0F">
        <w:rPr>
          <w:rFonts w:ascii="Aptos" w:hAnsi="Aptos"/>
          <w:sz w:val="24"/>
          <w:szCs w:val="24"/>
          <w:lang w:val="en-GB"/>
        </w:rPr>
        <w:t>/0</w:t>
      </w:r>
      <w:r w:rsidR="004E4C08">
        <w:rPr>
          <w:rFonts w:ascii="Aptos" w:hAnsi="Aptos"/>
          <w:sz w:val="24"/>
          <w:szCs w:val="24"/>
          <w:lang w:val="en-GB"/>
        </w:rPr>
        <w:t>2</w:t>
      </w:r>
      <w:r w:rsidR="007C0DEF" w:rsidRPr="00CC0D0F">
        <w:rPr>
          <w:rFonts w:ascii="Aptos" w:hAnsi="Aptos"/>
          <w:sz w:val="24"/>
          <w:szCs w:val="24"/>
          <w:lang w:val="en-GB"/>
        </w:rPr>
        <w:t>/20</w:t>
      </w:r>
      <w:r w:rsidR="00B22905" w:rsidRPr="00CC0D0F">
        <w:rPr>
          <w:rFonts w:ascii="Aptos" w:hAnsi="Aptos"/>
          <w:sz w:val="24"/>
          <w:szCs w:val="24"/>
          <w:lang w:val="en-GB"/>
        </w:rPr>
        <w:t>2</w:t>
      </w:r>
      <w:r w:rsidR="00710157">
        <w:rPr>
          <w:rFonts w:ascii="Aptos" w:hAnsi="Aptos"/>
          <w:sz w:val="24"/>
          <w:szCs w:val="24"/>
          <w:lang w:val="en-GB"/>
        </w:rPr>
        <w:t>6</w:t>
      </w:r>
    </w:p>
    <w:p w14:paraId="37DB72E0" w14:textId="737B0179" w:rsidR="00144D90" w:rsidRPr="00071D79" w:rsidRDefault="00144D90" w:rsidP="00144D90">
      <w:pPr>
        <w:rPr>
          <w:rFonts w:ascii="Aptos" w:hAnsi="Aptos"/>
          <w:sz w:val="24"/>
          <w:szCs w:val="24"/>
          <w:lang w:val="en-GB"/>
        </w:rPr>
      </w:pPr>
      <w:r w:rsidRPr="00CC0D0F">
        <w:rPr>
          <w:rFonts w:ascii="Aptos" w:hAnsi="Aptos"/>
          <w:sz w:val="24"/>
          <w:szCs w:val="24"/>
          <w:lang w:val="en-GB"/>
        </w:rPr>
        <w:t>Annou</w:t>
      </w:r>
      <w:r w:rsidR="00217E34" w:rsidRPr="00CC0D0F">
        <w:rPr>
          <w:rFonts w:ascii="Aptos" w:hAnsi="Aptos"/>
          <w:sz w:val="24"/>
          <w:szCs w:val="24"/>
          <w:lang w:val="en-GB"/>
        </w:rPr>
        <w:t xml:space="preserve">ncement of selection: </w:t>
      </w:r>
      <w:r w:rsidR="004B714E">
        <w:rPr>
          <w:rFonts w:ascii="Aptos" w:hAnsi="Aptos"/>
          <w:sz w:val="24"/>
          <w:szCs w:val="24"/>
          <w:lang w:val="en-GB"/>
        </w:rPr>
        <w:t>end of</w:t>
      </w:r>
      <w:r w:rsidR="000F2BE8" w:rsidRPr="00CC0D0F">
        <w:rPr>
          <w:rFonts w:ascii="Aptos" w:hAnsi="Aptos"/>
          <w:sz w:val="24"/>
          <w:szCs w:val="24"/>
          <w:lang w:val="en-GB"/>
        </w:rPr>
        <w:t xml:space="preserve"> May 202</w:t>
      </w:r>
      <w:r w:rsidR="004B714E">
        <w:rPr>
          <w:rFonts w:ascii="Aptos" w:hAnsi="Aptos"/>
          <w:sz w:val="24"/>
          <w:szCs w:val="24"/>
          <w:lang w:val="en-GB"/>
        </w:rPr>
        <w:t>6</w:t>
      </w:r>
    </w:p>
    <w:p w14:paraId="78D2C3C1" w14:textId="77777777" w:rsidR="00144D90" w:rsidRPr="003F1D18" w:rsidRDefault="00144D90" w:rsidP="00144D90">
      <w:pPr>
        <w:rPr>
          <w:rFonts w:ascii="Aptos" w:hAnsi="Aptos"/>
          <w:b/>
          <w:sz w:val="24"/>
          <w:szCs w:val="24"/>
          <w:u w:val="single"/>
          <w:lang w:val="en-GB"/>
        </w:rPr>
      </w:pPr>
      <w:r w:rsidRPr="003F1D18">
        <w:rPr>
          <w:rFonts w:ascii="Aptos" w:hAnsi="Aptos"/>
          <w:b/>
          <w:sz w:val="24"/>
          <w:szCs w:val="24"/>
          <w:u w:val="single"/>
          <w:lang w:val="en-GB"/>
        </w:rPr>
        <w:t>Selection</w:t>
      </w:r>
    </w:p>
    <w:p w14:paraId="48ACAEC9" w14:textId="4E262655" w:rsidR="00144D90" w:rsidRPr="00071D79" w:rsidRDefault="00144D90" w:rsidP="000F2BE8">
      <w:pPr>
        <w:jc w:val="both"/>
        <w:rPr>
          <w:rFonts w:ascii="Aptos" w:hAnsi="Aptos"/>
          <w:sz w:val="24"/>
          <w:szCs w:val="24"/>
          <w:lang w:val="en-GB"/>
        </w:rPr>
      </w:pPr>
      <w:r w:rsidRPr="00071D79">
        <w:rPr>
          <w:rFonts w:ascii="Aptos" w:hAnsi="Aptos"/>
          <w:sz w:val="24"/>
          <w:szCs w:val="24"/>
          <w:lang w:val="en-GB"/>
        </w:rPr>
        <w:t>Selection of application forms takes place in two stages:</w:t>
      </w:r>
    </w:p>
    <w:p w14:paraId="23BA2F9C" w14:textId="12571F64" w:rsidR="00144D90" w:rsidRPr="00071D79" w:rsidRDefault="00144D90" w:rsidP="000F2BE8">
      <w:pPr>
        <w:jc w:val="both"/>
        <w:rPr>
          <w:rFonts w:ascii="Aptos" w:hAnsi="Aptos"/>
          <w:sz w:val="24"/>
          <w:szCs w:val="24"/>
          <w:lang w:val="en-GB"/>
        </w:rPr>
      </w:pPr>
      <w:r w:rsidRPr="00071D79">
        <w:rPr>
          <w:rFonts w:ascii="Aptos" w:hAnsi="Aptos"/>
          <w:sz w:val="24"/>
          <w:szCs w:val="24"/>
          <w:lang w:val="en-GB"/>
        </w:rPr>
        <w:t xml:space="preserve">Stage 1 - An independent jury of </w:t>
      </w:r>
      <w:r w:rsidR="00096004" w:rsidRPr="00071D79">
        <w:rPr>
          <w:rFonts w:ascii="Aptos" w:hAnsi="Aptos"/>
          <w:sz w:val="24"/>
          <w:szCs w:val="24"/>
          <w:lang w:val="en-GB"/>
        </w:rPr>
        <w:t xml:space="preserve">external </w:t>
      </w:r>
      <w:r w:rsidRPr="00071D79">
        <w:rPr>
          <w:rFonts w:ascii="Aptos" w:hAnsi="Aptos"/>
          <w:sz w:val="24"/>
          <w:szCs w:val="24"/>
          <w:lang w:val="en-GB"/>
        </w:rPr>
        <w:t>experts make a preselection based on the selection criteria</w:t>
      </w:r>
      <w:r w:rsidR="00146B78" w:rsidRPr="00071D79">
        <w:rPr>
          <w:rFonts w:ascii="Aptos" w:hAnsi="Aptos"/>
          <w:sz w:val="24"/>
          <w:szCs w:val="24"/>
          <w:lang w:val="en-GB"/>
        </w:rPr>
        <w:t xml:space="preserve"> set out below</w:t>
      </w:r>
      <w:r w:rsidRPr="00071D79">
        <w:rPr>
          <w:rFonts w:ascii="Aptos" w:hAnsi="Aptos"/>
          <w:sz w:val="24"/>
          <w:szCs w:val="24"/>
          <w:lang w:val="en-GB"/>
        </w:rPr>
        <w:t>.</w:t>
      </w:r>
    </w:p>
    <w:p w14:paraId="38C13E4D" w14:textId="2337B04C" w:rsidR="00144D90" w:rsidRDefault="1B85A381" w:rsidP="000F2BE8">
      <w:pPr>
        <w:jc w:val="both"/>
        <w:rPr>
          <w:rFonts w:ascii="Aptos" w:hAnsi="Aptos"/>
          <w:sz w:val="24"/>
          <w:szCs w:val="24"/>
          <w:lang w:val="en-GB"/>
        </w:rPr>
      </w:pPr>
      <w:r w:rsidRPr="1B85A381">
        <w:rPr>
          <w:rFonts w:ascii="Aptos" w:hAnsi="Aptos"/>
          <w:sz w:val="24"/>
          <w:szCs w:val="24"/>
          <w:lang w:val="en-GB"/>
        </w:rPr>
        <w:t>Stage 2 – The preselected application forms are assessed by the Nike employee committee. This committee makes the final selection, taking into account the selection criteria and the available budget.</w:t>
      </w:r>
    </w:p>
    <w:p w14:paraId="3CE3C5CD" w14:textId="24EFA0A9" w:rsidR="00710157" w:rsidRPr="003F1D18" w:rsidRDefault="00710157" w:rsidP="003F1D18">
      <w:pPr>
        <w:rPr>
          <w:rFonts w:ascii="Aptos" w:hAnsi="Aptos"/>
          <w:b/>
          <w:sz w:val="24"/>
          <w:szCs w:val="24"/>
          <w:u w:val="single"/>
          <w:lang w:val="en-GB"/>
        </w:rPr>
      </w:pPr>
      <w:r w:rsidRPr="003F1D18">
        <w:rPr>
          <w:rFonts w:ascii="Aptos" w:hAnsi="Aptos"/>
          <w:b/>
          <w:sz w:val="24"/>
          <w:szCs w:val="24"/>
          <w:u w:val="single"/>
          <w:lang w:val="en-GB"/>
        </w:rPr>
        <w:t xml:space="preserve">Selection criteria </w:t>
      </w:r>
    </w:p>
    <w:p w14:paraId="526454DF" w14:textId="52E1A627" w:rsidR="00710157" w:rsidRPr="003F1D18" w:rsidRDefault="1B85A381" w:rsidP="003F1D18">
      <w:pPr>
        <w:spacing w:after="120"/>
        <w:rPr>
          <w:rFonts w:ascii="Aptos" w:hAnsi="Aptos"/>
          <w:b/>
          <w:sz w:val="24"/>
          <w:szCs w:val="24"/>
          <w:lang w:val="en-GB"/>
        </w:rPr>
      </w:pPr>
      <w:r w:rsidRPr="003F1D18">
        <w:rPr>
          <w:rFonts w:ascii="Aptos" w:hAnsi="Aptos"/>
          <w:b/>
          <w:sz w:val="24"/>
          <w:szCs w:val="24"/>
          <w:lang w:val="en-GB"/>
        </w:rPr>
        <w:t>Aim of the Project</w:t>
      </w:r>
    </w:p>
    <w:p w14:paraId="7174B4AB" w14:textId="3A81AF78" w:rsidR="00144D90" w:rsidRPr="003F1D18" w:rsidRDefault="1B85A381" w:rsidP="003F1D18">
      <w:pPr>
        <w:spacing w:before="120" w:after="120" w:line="300" w:lineRule="auto"/>
        <w:jc w:val="both"/>
        <w:rPr>
          <w:rFonts w:ascii="Segoe UI" w:eastAsia="Segoe UI" w:hAnsi="Segoe UI" w:cs="Segoe UI"/>
          <w:b/>
          <w:bCs/>
          <w:sz w:val="21"/>
          <w:szCs w:val="21"/>
          <w:lang w:val="en-GB"/>
        </w:rPr>
      </w:pPr>
      <w:r w:rsidRPr="003F1D18">
        <w:rPr>
          <w:rFonts w:ascii="Aptos" w:hAnsi="Aptos"/>
          <w:sz w:val="24"/>
          <w:szCs w:val="24"/>
          <w:lang w:val="en-GB"/>
        </w:rPr>
        <w:t>The initiative should be a concrete local project by a club or community organization in Amsterdam, Amersfoort, Utrecht, or Hilversum. It must use sport or play to:</w:t>
      </w:r>
    </w:p>
    <w:p w14:paraId="17DA8B28" w14:textId="41A899D9" w:rsidR="00144D90" w:rsidRPr="003F1D18" w:rsidRDefault="1B85A381" w:rsidP="003F1D18">
      <w:pPr>
        <w:pStyle w:val="Lijstalinea"/>
        <w:numPr>
          <w:ilvl w:val="0"/>
          <w:numId w:val="8"/>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Offer added social value (e.g., positive influence on social skills, mental wellbeing, lifestyle habits).</w:t>
      </w:r>
    </w:p>
    <w:p w14:paraId="007A676F" w14:textId="7A6E1AD3" w:rsidR="00144D90" w:rsidRPr="003F1D18" w:rsidRDefault="1B85A381" w:rsidP="003F1D18">
      <w:pPr>
        <w:pStyle w:val="Lijstalinea"/>
        <w:numPr>
          <w:ilvl w:val="0"/>
          <w:numId w:val="8"/>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Connect community groups.</w:t>
      </w:r>
    </w:p>
    <w:p w14:paraId="62C8295E" w14:textId="6028A5DE" w:rsidR="00144D90" w:rsidRPr="003F1D18" w:rsidRDefault="1B85A381" w:rsidP="003F1D18">
      <w:pPr>
        <w:pStyle w:val="Lijstalinea"/>
        <w:numPr>
          <w:ilvl w:val="0"/>
          <w:numId w:val="8"/>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Advance inclusion and equity for young people, especially girls and youth from underserved communities.</w:t>
      </w:r>
    </w:p>
    <w:p w14:paraId="6C675AC2" w14:textId="1676F2D0" w:rsidR="00710157" w:rsidRPr="003F1D18" w:rsidRDefault="1B85A381" w:rsidP="003F1D18">
      <w:pPr>
        <w:pStyle w:val="Lijstalinea"/>
        <w:numPr>
          <w:ilvl w:val="0"/>
          <w:numId w:val="8"/>
        </w:numPr>
        <w:spacing w:after="120" w:line="300" w:lineRule="auto"/>
        <w:ind w:left="1066" w:hanging="357"/>
        <w:contextualSpacing w:val="0"/>
        <w:jc w:val="both"/>
        <w:rPr>
          <w:rFonts w:ascii="Aptos" w:eastAsia="Segoe UI" w:hAnsi="Aptos" w:cs="Segoe UI"/>
          <w:sz w:val="24"/>
          <w:szCs w:val="24"/>
          <w:lang w:val="en-GB"/>
        </w:rPr>
      </w:pPr>
      <w:r w:rsidRPr="003F1D18">
        <w:rPr>
          <w:rFonts w:ascii="Aptos" w:eastAsia="Segoe UI" w:hAnsi="Aptos" w:cs="Segoe UI"/>
          <w:sz w:val="24"/>
          <w:szCs w:val="24"/>
          <w:lang w:val="en-GB"/>
        </w:rPr>
        <w:t>Include a built-in method for assessing impact on the community served.</w:t>
      </w:r>
    </w:p>
    <w:p w14:paraId="1F4FD327" w14:textId="48EB70E0" w:rsidR="00710157" w:rsidRPr="003F1D18" w:rsidRDefault="1B85A381" w:rsidP="003F1D18">
      <w:pPr>
        <w:spacing w:after="120"/>
        <w:rPr>
          <w:rFonts w:ascii="Aptos" w:hAnsi="Aptos"/>
          <w:b/>
          <w:sz w:val="24"/>
          <w:szCs w:val="24"/>
          <w:lang w:val="en-GB"/>
        </w:rPr>
      </w:pPr>
      <w:r w:rsidRPr="003F1D18">
        <w:rPr>
          <w:rFonts w:ascii="Aptos" w:hAnsi="Aptos"/>
          <w:b/>
          <w:sz w:val="24"/>
          <w:szCs w:val="24"/>
          <w:lang w:val="en-GB"/>
        </w:rPr>
        <w:t>Alignment with Nike’s Priorities</w:t>
      </w:r>
    </w:p>
    <w:p w14:paraId="7CD06E06" w14:textId="7FEEEF34" w:rsidR="00144D90" w:rsidRPr="003F1D18" w:rsidRDefault="1B85A381" w:rsidP="003F1D18">
      <w:pPr>
        <w:spacing w:before="120" w:after="120" w:line="300" w:lineRule="auto"/>
        <w:jc w:val="both"/>
        <w:rPr>
          <w:rFonts w:ascii="Aptos" w:hAnsi="Aptos"/>
          <w:sz w:val="24"/>
          <w:szCs w:val="24"/>
          <w:lang w:val="en-GB"/>
        </w:rPr>
      </w:pPr>
      <w:r w:rsidRPr="003F1D18">
        <w:rPr>
          <w:rFonts w:ascii="Aptos" w:hAnsi="Aptos"/>
          <w:sz w:val="24"/>
          <w:szCs w:val="24"/>
          <w:lang w:val="en-GB"/>
        </w:rPr>
        <w:t>Projects should align with Nike’s goal to get more kids active through sport or physical activity. Funding priority may be given to organizations that:</w:t>
      </w:r>
    </w:p>
    <w:p w14:paraId="2EC64B6A" w14:textId="24D91DA0" w:rsidR="00144D90" w:rsidRPr="003F1D18" w:rsidRDefault="1B85A381" w:rsidP="003F1D18">
      <w:pPr>
        <w:pStyle w:val="Lijstalinea"/>
        <w:numPr>
          <w:ilvl w:val="0"/>
          <w:numId w:val="8"/>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 xml:space="preserve">Provide quality coaching (free resources available at </w:t>
      </w:r>
      <w:hyperlink r:id="rId9" w:history="1">
        <w:r w:rsidRPr="003F1D18">
          <w:rPr>
            <w:rStyle w:val="Hyperlink"/>
            <w:rFonts w:ascii="Aptos" w:eastAsia="Segoe UI" w:hAnsi="Aptos" w:cs="Segoe UI"/>
            <w:sz w:val="24"/>
            <w:szCs w:val="24"/>
            <w:lang w:val="en-GB"/>
          </w:rPr>
          <w:t>nike.com/coaching</w:t>
        </w:r>
      </w:hyperlink>
      <w:r w:rsidRPr="003F1D18">
        <w:rPr>
          <w:rFonts w:ascii="Aptos" w:eastAsia="Segoe UI" w:hAnsi="Aptos" w:cs="Segoe UI"/>
          <w:sz w:val="24"/>
          <w:szCs w:val="24"/>
          <w:lang w:val="en-GB"/>
        </w:rPr>
        <w:t>).</w:t>
      </w:r>
    </w:p>
    <w:p w14:paraId="09E3F336" w14:textId="511ECAB7" w:rsidR="00144D90" w:rsidRPr="003F1D18" w:rsidRDefault="1B85A381" w:rsidP="003F1D18">
      <w:pPr>
        <w:pStyle w:val="Lijstalinea"/>
        <w:numPr>
          <w:ilvl w:val="0"/>
          <w:numId w:val="8"/>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Engage more girls in sport and physical activity.</w:t>
      </w:r>
    </w:p>
    <w:p w14:paraId="7DEE6783" w14:textId="0C5B940E" w:rsidR="003F1D18" w:rsidRPr="003F1D18" w:rsidRDefault="1B85A381" w:rsidP="003F1D18">
      <w:pPr>
        <w:pStyle w:val="Lijstalinea"/>
        <w:numPr>
          <w:ilvl w:val="0"/>
          <w:numId w:val="8"/>
        </w:numPr>
        <w:spacing w:after="120" w:line="300" w:lineRule="auto"/>
        <w:ind w:left="1066" w:hanging="357"/>
        <w:contextualSpacing w:val="0"/>
        <w:jc w:val="both"/>
        <w:rPr>
          <w:rFonts w:ascii="Aptos" w:eastAsia="Segoe UI" w:hAnsi="Aptos" w:cs="Segoe UI"/>
          <w:sz w:val="24"/>
          <w:szCs w:val="24"/>
          <w:lang w:val="en-GB"/>
        </w:rPr>
      </w:pPr>
      <w:r w:rsidRPr="003F1D18">
        <w:rPr>
          <w:rFonts w:ascii="Aptos" w:eastAsia="Segoe UI" w:hAnsi="Aptos" w:cs="Segoe UI"/>
          <w:sz w:val="24"/>
          <w:szCs w:val="24"/>
          <w:lang w:val="en-GB"/>
        </w:rPr>
        <w:t>Address societal barriers that keep youth on the sidelines</w:t>
      </w:r>
      <w:r w:rsidR="00710157">
        <w:rPr>
          <w:rFonts w:ascii="Aptos" w:eastAsia="Segoe UI" w:hAnsi="Aptos" w:cs="Segoe UI"/>
          <w:sz w:val="24"/>
          <w:szCs w:val="24"/>
          <w:lang w:val="en-GB"/>
        </w:rPr>
        <w:t>.</w:t>
      </w:r>
    </w:p>
    <w:p w14:paraId="01C829FD" w14:textId="608AD83D" w:rsidR="00710157" w:rsidRPr="003F1D18" w:rsidRDefault="1B85A381" w:rsidP="003F1D18">
      <w:pPr>
        <w:spacing w:after="120"/>
        <w:rPr>
          <w:rFonts w:ascii="Aptos" w:hAnsi="Aptos"/>
          <w:b/>
          <w:sz w:val="24"/>
          <w:szCs w:val="24"/>
          <w:lang w:val="en-GB"/>
        </w:rPr>
      </w:pPr>
      <w:r w:rsidRPr="003F1D18">
        <w:rPr>
          <w:rFonts w:ascii="Aptos" w:hAnsi="Aptos"/>
          <w:b/>
          <w:sz w:val="24"/>
          <w:szCs w:val="24"/>
          <w:lang w:val="en-GB"/>
        </w:rPr>
        <w:t>Target Group</w:t>
      </w:r>
    </w:p>
    <w:p w14:paraId="47D5A7A7" w14:textId="2DD79D0D" w:rsidR="00144D90" w:rsidRPr="003F1D18" w:rsidRDefault="1B85A381" w:rsidP="003F1D18">
      <w:pPr>
        <w:spacing w:before="120" w:after="120" w:line="300" w:lineRule="auto"/>
        <w:jc w:val="both"/>
        <w:rPr>
          <w:rFonts w:ascii="Aptos" w:hAnsi="Aptos"/>
          <w:sz w:val="24"/>
          <w:szCs w:val="24"/>
          <w:lang w:val="en-GB"/>
        </w:rPr>
      </w:pPr>
      <w:r w:rsidRPr="003F1D18">
        <w:rPr>
          <w:rFonts w:ascii="Aptos" w:hAnsi="Aptos"/>
          <w:sz w:val="24"/>
          <w:szCs w:val="24"/>
          <w:lang w:val="en-GB"/>
        </w:rPr>
        <w:t>The project must demonstrate a clear intention to reach young people in the local community and be inclusive and welcoming to all youth who wish to participate.</w:t>
      </w:r>
    </w:p>
    <w:p w14:paraId="1CAAEB7B" w14:textId="77697ADC" w:rsidR="00C23022" w:rsidRPr="00C23022" w:rsidRDefault="1B85A381" w:rsidP="00C23022">
      <w:pPr>
        <w:spacing w:before="120" w:after="120" w:line="300" w:lineRule="auto"/>
        <w:jc w:val="both"/>
        <w:rPr>
          <w:rFonts w:ascii="Aptos" w:hAnsi="Aptos"/>
          <w:lang w:val="nl-BE"/>
        </w:rPr>
      </w:pPr>
      <w:r w:rsidRPr="003F1D18">
        <w:rPr>
          <w:rFonts w:ascii="Aptos" w:hAnsi="Aptos"/>
          <w:b/>
          <w:sz w:val="24"/>
          <w:szCs w:val="24"/>
          <w:lang w:val="en-GB"/>
        </w:rPr>
        <w:lastRenderedPageBreak/>
        <w:t>Accessibility</w:t>
      </w:r>
      <w:r w:rsidR="00144D90">
        <w:br/>
      </w:r>
      <w:r w:rsidR="00C23022" w:rsidRPr="00C23022">
        <w:rPr>
          <w:rFonts w:ascii="Aptos" w:hAnsi="Aptos"/>
          <w:sz w:val="24"/>
          <w:szCs w:val="24"/>
          <w:lang w:val="en-GB"/>
        </w:rPr>
        <w:t>The project must ensure that its infrastructure and activities are accessible to diverse populations. This may include:</w:t>
      </w:r>
    </w:p>
    <w:p w14:paraId="31F85B9E" w14:textId="7CF8E3A0" w:rsidR="00144D90" w:rsidRPr="003F1D18" w:rsidRDefault="1B85A381" w:rsidP="003F1D18">
      <w:pPr>
        <w:pStyle w:val="Lijstalinea"/>
        <w:numPr>
          <w:ilvl w:val="0"/>
          <w:numId w:val="3"/>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Geographical accessibility.</w:t>
      </w:r>
    </w:p>
    <w:p w14:paraId="166EB80B" w14:textId="6BD45D7B" w:rsidR="00144D90" w:rsidRPr="003F1D18" w:rsidRDefault="1B85A381" w:rsidP="003F1D18">
      <w:pPr>
        <w:pStyle w:val="Lijstalinea"/>
        <w:numPr>
          <w:ilvl w:val="0"/>
          <w:numId w:val="3"/>
        </w:numPr>
        <w:spacing w:after="0" w:line="300" w:lineRule="auto"/>
        <w:jc w:val="both"/>
        <w:rPr>
          <w:rFonts w:ascii="Aptos" w:eastAsia="Segoe UI" w:hAnsi="Aptos" w:cs="Segoe UI"/>
          <w:sz w:val="24"/>
          <w:szCs w:val="24"/>
          <w:lang w:val="en-GB"/>
        </w:rPr>
      </w:pPr>
      <w:r w:rsidRPr="003F1D18">
        <w:rPr>
          <w:rFonts w:ascii="Aptos" w:eastAsia="Segoe UI" w:hAnsi="Aptos" w:cs="Segoe UI"/>
          <w:sz w:val="24"/>
          <w:szCs w:val="24"/>
          <w:lang w:val="en-GB"/>
        </w:rPr>
        <w:t>Affordable registration fees and equipment costs.</w:t>
      </w:r>
    </w:p>
    <w:p w14:paraId="2D443C4C" w14:textId="56D63E25" w:rsidR="00144D90" w:rsidRPr="003F1D18" w:rsidRDefault="1B85A381" w:rsidP="003F1D18">
      <w:pPr>
        <w:pStyle w:val="Lijstalinea"/>
        <w:numPr>
          <w:ilvl w:val="0"/>
          <w:numId w:val="3"/>
        </w:numPr>
        <w:spacing w:before="120" w:after="120" w:line="300" w:lineRule="auto"/>
        <w:ind w:left="714" w:hanging="357"/>
        <w:jc w:val="both"/>
        <w:rPr>
          <w:rFonts w:ascii="Aptos" w:eastAsia="Segoe UI" w:hAnsi="Aptos" w:cs="Segoe UI"/>
          <w:sz w:val="24"/>
          <w:szCs w:val="24"/>
          <w:lang w:val="en-GB"/>
        </w:rPr>
      </w:pPr>
      <w:r w:rsidRPr="003F1D18">
        <w:rPr>
          <w:rFonts w:ascii="Aptos" w:eastAsia="Segoe UI" w:hAnsi="Aptos" w:cs="Segoe UI"/>
          <w:sz w:val="24"/>
          <w:szCs w:val="24"/>
          <w:lang w:val="en-GB"/>
        </w:rPr>
        <w:t>Inclusive registration procedures and teaching methods.</w:t>
      </w:r>
    </w:p>
    <w:p w14:paraId="33F5B4FC" w14:textId="77777777" w:rsidR="003F1D18" w:rsidRDefault="1B85A381" w:rsidP="003F1D18">
      <w:pPr>
        <w:spacing w:before="120" w:after="120" w:line="300" w:lineRule="auto"/>
        <w:jc w:val="both"/>
        <w:rPr>
          <w:rFonts w:ascii="Aptos" w:hAnsi="Aptos"/>
          <w:b/>
          <w:sz w:val="24"/>
          <w:szCs w:val="24"/>
          <w:lang w:val="en-GB"/>
        </w:rPr>
      </w:pPr>
      <w:r w:rsidRPr="003F1D18">
        <w:rPr>
          <w:rFonts w:ascii="Aptos" w:hAnsi="Aptos"/>
          <w:b/>
          <w:sz w:val="24"/>
          <w:szCs w:val="24"/>
          <w:lang w:val="en-GB"/>
        </w:rPr>
        <w:t>Timing</w:t>
      </w:r>
    </w:p>
    <w:p w14:paraId="4114D104" w14:textId="31DADA4E" w:rsidR="00144D90" w:rsidRPr="003F1D18" w:rsidRDefault="1B85A381" w:rsidP="003F1D18">
      <w:pPr>
        <w:spacing w:before="120" w:after="120" w:line="300" w:lineRule="auto"/>
        <w:jc w:val="both"/>
        <w:rPr>
          <w:rFonts w:ascii="Aptos" w:hAnsi="Aptos"/>
          <w:b/>
          <w:sz w:val="24"/>
          <w:szCs w:val="24"/>
          <w:lang w:val="en-GB"/>
        </w:rPr>
      </w:pPr>
      <w:r w:rsidRPr="003F1D18">
        <w:rPr>
          <w:rFonts w:ascii="Aptos" w:hAnsi="Aptos"/>
          <w:sz w:val="24"/>
          <w:szCs w:val="24"/>
          <w:lang w:val="en-GB"/>
        </w:rPr>
        <w:t>Implementation should run for a minimum of 1 month and up to 12 months, starting no later than September 2026.</w:t>
      </w:r>
    </w:p>
    <w:p w14:paraId="79FC8595" w14:textId="08F1B694" w:rsidR="00144D90" w:rsidRPr="003F1D18" w:rsidRDefault="1B85A381" w:rsidP="003F1D18">
      <w:pPr>
        <w:spacing w:before="120" w:after="120" w:line="300" w:lineRule="auto"/>
        <w:jc w:val="both"/>
        <w:rPr>
          <w:rFonts w:ascii="Aptos" w:hAnsi="Aptos"/>
          <w:sz w:val="24"/>
          <w:szCs w:val="24"/>
          <w:lang w:val="en-GB"/>
        </w:rPr>
      </w:pPr>
      <w:r w:rsidRPr="003F1D18">
        <w:rPr>
          <w:rFonts w:ascii="Aptos" w:hAnsi="Aptos"/>
          <w:b/>
          <w:sz w:val="24"/>
          <w:szCs w:val="24"/>
          <w:lang w:val="en-GB"/>
        </w:rPr>
        <w:t>Sustainability</w:t>
      </w:r>
      <w:r w:rsidR="00144D90">
        <w:br/>
      </w:r>
      <w:r w:rsidRPr="003F1D18">
        <w:rPr>
          <w:rFonts w:ascii="Aptos" w:hAnsi="Aptos"/>
          <w:sz w:val="24"/>
          <w:szCs w:val="24"/>
          <w:lang w:val="en-GB"/>
        </w:rPr>
        <w:t>The project must have a clear focus on long-term impact, either by embedding into an existing framework or kickstarting a new initiative with continuity potential.</w:t>
      </w:r>
    </w:p>
    <w:p w14:paraId="79E4DFE9" w14:textId="77777777" w:rsidR="003F1D18" w:rsidRDefault="1B85A381" w:rsidP="003F1D18">
      <w:pPr>
        <w:spacing w:before="120" w:after="120" w:line="300" w:lineRule="auto"/>
        <w:jc w:val="both"/>
        <w:rPr>
          <w:rFonts w:ascii="Aptos" w:hAnsi="Aptos"/>
          <w:b/>
          <w:sz w:val="24"/>
          <w:szCs w:val="24"/>
          <w:lang w:val="en-GB"/>
        </w:rPr>
      </w:pPr>
      <w:r w:rsidRPr="003F1D18">
        <w:rPr>
          <w:rFonts w:ascii="Aptos" w:hAnsi="Aptos"/>
          <w:b/>
          <w:sz w:val="24"/>
          <w:szCs w:val="24"/>
          <w:lang w:val="en-GB"/>
        </w:rPr>
        <w:t>Planning &amp; Budget</w:t>
      </w:r>
    </w:p>
    <w:p w14:paraId="704926AC" w14:textId="0690BE65" w:rsidR="00144D90" w:rsidRPr="003F1D18" w:rsidRDefault="1B85A381" w:rsidP="003F1D18">
      <w:pPr>
        <w:spacing w:before="120" w:after="120" w:line="300" w:lineRule="auto"/>
        <w:jc w:val="both"/>
        <w:rPr>
          <w:rFonts w:ascii="Aptos" w:hAnsi="Aptos"/>
          <w:b/>
          <w:sz w:val="24"/>
          <w:szCs w:val="24"/>
          <w:lang w:val="en-GB"/>
        </w:rPr>
      </w:pPr>
      <w:r w:rsidRPr="003F1D18">
        <w:rPr>
          <w:rFonts w:ascii="Aptos" w:hAnsi="Aptos"/>
          <w:sz w:val="24"/>
          <w:szCs w:val="24"/>
          <w:lang w:val="en-GB"/>
        </w:rPr>
        <w:t>Proposals should reflect careful planning, clear goals, and a reasonable project budget. Requested funding should be proportionate to the likely community impact.</w:t>
      </w:r>
    </w:p>
    <w:p w14:paraId="63CDF33E" w14:textId="77777777" w:rsidR="003F1D18" w:rsidRDefault="1B85A381" w:rsidP="003F1D18">
      <w:pPr>
        <w:spacing w:before="120" w:after="120" w:line="300" w:lineRule="auto"/>
        <w:jc w:val="both"/>
        <w:rPr>
          <w:rFonts w:ascii="Aptos" w:hAnsi="Aptos"/>
          <w:b/>
          <w:sz w:val="24"/>
          <w:szCs w:val="24"/>
          <w:lang w:val="en-GB"/>
        </w:rPr>
      </w:pPr>
      <w:r w:rsidRPr="003F1D18">
        <w:rPr>
          <w:rFonts w:ascii="Aptos" w:hAnsi="Aptos"/>
          <w:b/>
          <w:sz w:val="24"/>
          <w:szCs w:val="24"/>
          <w:lang w:val="en-GB"/>
        </w:rPr>
        <w:t>Community Collaborations</w:t>
      </w:r>
    </w:p>
    <w:p w14:paraId="753FD97B" w14:textId="1DF8908B" w:rsidR="00144D90" w:rsidRPr="003F1D18" w:rsidRDefault="1B85A381" w:rsidP="003F1D18">
      <w:pPr>
        <w:spacing w:before="120" w:after="120" w:line="300" w:lineRule="auto"/>
        <w:jc w:val="both"/>
        <w:rPr>
          <w:rFonts w:ascii="Aptos" w:hAnsi="Aptos"/>
          <w:b/>
          <w:sz w:val="24"/>
          <w:szCs w:val="24"/>
          <w:lang w:val="en-GB"/>
        </w:rPr>
      </w:pPr>
      <w:r w:rsidRPr="003F1D18">
        <w:rPr>
          <w:rFonts w:ascii="Aptos" w:hAnsi="Aptos"/>
          <w:sz w:val="24"/>
          <w:szCs w:val="24"/>
          <w:lang w:val="en-GB"/>
        </w:rPr>
        <w:t>Applications involving additional community partner organizations beyond the lead implementing organization are encouraged.</w:t>
      </w:r>
    </w:p>
    <w:p w14:paraId="5A42E5EA" w14:textId="42A404A1" w:rsidR="00710157" w:rsidRPr="00C23022" w:rsidRDefault="1B85A381" w:rsidP="00C23022">
      <w:pPr>
        <w:spacing w:before="120" w:after="120" w:line="300" w:lineRule="auto"/>
        <w:jc w:val="both"/>
        <w:rPr>
          <w:rFonts w:ascii="Aptos" w:hAnsi="Aptos"/>
          <w:b/>
          <w:sz w:val="24"/>
          <w:szCs w:val="24"/>
          <w:lang w:val="en-GB"/>
        </w:rPr>
      </w:pPr>
      <w:r w:rsidRPr="00C23022">
        <w:rPr>
          <w:rFonts w:ascii="Aptos" w:hAnsi="Aptos"/>
          <w:b/>
          <w:sz w:val="24"/>
          <w:szCs w:val="24"/>
          <w:lang w:val="en-GB"/>
        </w:rPr>
        <w:t>Multiplier Effect</w:t>
      </w:r>
    </w:p>
    <w:p w14:paraId="0A85C8D0" w14:textId="77777777" w:rsidR="00C23022" w:rsidRDefault="1B85A381" w:rsidP="00C23022">
      <w:pPr>
        <w:spacing w:before="120" w:after="120" w:line="300" w:lineRule="auto"/>
        <w:jc w:val="both"/>
        <w:rPr>
          <w:rFonts w:ascii="Aptos" w:hAnsi="Aptos"/>
          <w:sz w:val="24"/>
          <w:szCs w:val="24"/>
          <w:lang w:val="en-GB"/>
        </w:rPr>
      </w:pPr>
      <w:r w:rsidRPr="00C23022">
        <w:rPr>
          <w:rFonts w:ascii="Aptos" w:hAnsi="Aptos"/>
          <w:sz w:val="24"/>
          <w:szCs w:val="24"/>
          <w:lang w:val="en-GB"/>
        </w:rPr>
        <w:t>It is an added advantage if the project can serve as an example, be replicated elsewhere, and inspire other organizations.</w:t>
      </w:r>
    </w:p>
    <w:p w14:paraId="632762EB" w14:textId="276D8A64" w:rsidR="005C64D9" w:rsidRPr="00C23022" w:rsidRDefault="00C23022" w:rsidP="00C23022">
      <w:pPr>
        <w:spacing w:before="120" w:after="120" w:line="300" w:lineRule="auto"/>
        <w:jc w:val="both"/>
        <w:rPr>
          <w:rFonts w:ascii="Aptos" w:hAnsi="Aptos"/>
          <w:sz w:val="24"/>
          <w:szCs w:val="24"/>
          <w:lang w:val="en-GB"/>
        </w:rPr>
      </w:pPr>
      <w:r>
        <w:rPr>
          <w:rFonts w:ascii="Aptos" w:hAnsi="Aptos"/>
          <w:b/>
          <w:sz w:val="24"/>
          <w:szCs w:val="24"/>
          <w:lang w:val="en-GB"/>
        </w:rPr>
        <w:t>King Baudouin Foundation</w:t>
      </w:r>
      <w:r w:rsidR="005F1885" w:rsidRPr="00071D79">
        <w:rPr>
          <w:rFonts w:ascii="Aptos" w:hAnsi="Aptos"/>
          <w:b/>
          <w:sz w:val="24"/>
          <w:szCs w:val="24"/>
          <w:lang w:val="en-GB"/>
        </w:rPr>
        <w:t xml:space="preserve"> contacts</w:t>
      </w:r>
      <w:r w:rsidR="00144D90" w:rsidRPr="00071D79">
        <w:rPr>
          <w:rFonts w:ascii="Aptos" w:hAnsi="Aptos"/>
          <w:b/>
          <w:sz w:val="24"/>
          <w:szCs w:val="24"/>
          <w:lang w:val="en-GB"/>
        </w:rPr>
        <w:t>:</w:t>
      </w:r>
    </w:p>
    <w:p w14:paraId="38F97FD9" w14:textId="77777777" w:rsidR="005F3CD2" w:rsidRDefault="00144D90" w:rsidP="005C64D9">
      <w:pPr>
        <w:jc w:val="both"/>
        <w:rPr>
          <w:rFonts w:ascii="Aptos" w:hAnsi="Aptos"/>
          <w:sz w:val="24"/>
          <w:szCs w:val="24"/>
          <w:lang w:val="en-GB"/>
        </w:rPr>
      </w:pPr>
      <w:r w:rsidRPr="00071D79">
        <w:rPr>
          <w:rFonts w:ascii="Aptos" w:hAnsi="Aptos"/>
          <w:sz w:val="24"/>
          <w:szCs w:val="24"/>
          <w:lang w:val="en-GB"/>
        </w:rPr>
        <w:t xml:space="preserve">For general information: contact centre - </w:t>
      </w:r>
      <w:r w:rsidR="005F1885" w:rsidRPr="00071D79">
        <w:rPr>
          <w:rFonts w:ascii="Aptos" w:hAnsi="Aptos"/>
          <w:sz w:val="24"/>
          <w:szCs w:val="24"/>
          <w:lang w:val="en-GB"/>
        </w:rPr>
        <w:t xml:space="preserve">+32 </w:t>
      </w:r>
      <w:r w:rsidRPr="00071D79">
        <w:rPr>
          <w:rFonts w:ascii="Aptos" w:hAnsi="Aptos"/>
          <w:sz w:val="24"/>
          <w:szCs w:val="24"/>
          <w:lang w:val="en-GB"/>
        </w:rPr>
        <w:t>2-500 4 555</w:t>
      </w:r>
    </w:p>
    <w:p w14:paraId="358FDA52" w14:textId="4A6EF6B8" w:rsidR="00144D90" w:rsidRPr="000860A2" w:rsidRDefault="00144D90" w:rsidP="000860A2">
      <w:pPr>
        <w:jc w:val="both"/>
        <w:rPr>
          <w:rFonts w:ascii="Aptos" w:hAnsi="Aptos"/>
          <w:sz w:val="24"/>
          <w:szCs w:val="24"/>
          <w:lang w:val="en-GB"/>
        </w:rPr>
      </w:pPr>
      <w:r w:rsidRPr="00071D79">
        <w:rPr>
          <w:rFonts w:ascii="Aptos" w:hAnsi="Aptos"/>
          <w:sz w:val="24"/>
          <w:szCs w:val="24"/>
          <w:lang w:val="en-GB"/>
        </w:rPr>
        <w:t>For sp</w:t>
      </w:r>
      <w:r w:rsidR="005F1885" w:rsidRPr="00071D79">
        <w:rPr>
          <w:rFonts w:ascii="Aptos" w:hAnsi="Aptos"/>
          <w:sz w:val="24"/>
          <w:szCs w:val="24"/>
          <w:lang w:val="en-GB"/>
        </w:rPr>
        <w:t xml:space="preserve">ecific questions: </w:t>
      </w:r>
      <w:r w:rsidR="73E330B4" w:rsidRPr="00071D79">
        <w:rPr>
          <w:rFonts w:ascii="Aptos" w:hAnsi="Aptos"/>
          <w:sz w:val="24"/>
          <w:szCs w:val="24"/>
          <w:lang w:val="en-GB"/>
        </w:rPr>
        <w:t>Zoë Kalala</w:t>
      </w:r>
      <w:r w:rsidR="005F1885" w:rsidRPr="00071D79">
        <w:rPr>
          <w:rFonts w:ascii="Aptos" w:hAnsi="Aptos"/>
          <w:sz w:val="24"/>
          <w:szCs w:val="24"/>
          <w:lang w:val="en-GB"/>
        </w:rPr>
        <w:t xml:space="preserve"> </w:t>
      </w:r>
      <w:r w:rsidR="00BF2476" w:rsidRPr="00071D79">
        <w:rPr>
          <w:rFonts w:ascii="Aptos" w:hAnsi="Aptos"/>
          <w:sz w:val="24"/>
          <w:szCs w:val="24"/>
          <w:lang w:val="en-GB"/>
        </w:rPr>
        <w:t xml:space="preserve">– </w:t>
      </w:r>
      <w:hyperlink r:id="rId10" w:history="1">
        <w:r w:rsidR="00E512F8" w:rsidRPr="00071D79">
          <w:rPr>
            <w:rStyle w:val="Hyperlink"/>
            <w:rFonts w:ascii="Aptos" w:hAnsi="Aptos"/>
            <w:sz w:val="24"/>
            <w:szCs w:val="24"/>
            <w:lang w:val="en-GB"/>
          </w:rPr>
          <w:t>kalala.z@kbs-frb.be</w:t>
        </w:r>
      </w:hyperlink>
      <w:r w:rsidR="00E512F8" w:rsidRPr="00071D79">
        <w:rPr>
          <w:rFonts w:ascii="Aptos" w:hAnsi="Aptos"/>
          <w:sz w:val="24"/>
          <w:szCs w:val="24"/>
          <w:lang w:val="en-GB"/>
        </w:rPr>
        <w:t xml:space="preserve"> -</w:t>
      </w:r>
      <w:r w:rsidR="005F1885" w:rsidRPr="00071D79">
        <w:rPr>
          <w:rFonts w:ascii="Aptos" w:hAnsi="Aptos"/>
          <w:sz w:val="24"/>
          <w:szCs w:val="24"/>
          <w:lang w:val="en-GB"/>
        </w:rPr>
        <w:t xml:space="preserve"> +32 </w:t>
      </w:r>
      <w:r w:rsidRPr="00071D79">
        <w:rPr>
          <w:rFonts w:ascii="Aptos" w:hAnsi="Aptos"/>
          <w:sz w:val="24"/>
          <w:szCs w:val="24"/>
          <w:lang w:val="en-GB"/>
        </w:rPr>
        <w:t xml:space="preserve">2-549 02 </w:t>
      </w:r>
      <w:r w:rsidR="6D3297B6" w:rsidRPr="00071D79">
        <w:rPr>
          <w:rFonts w:ascii="Aptos" w:hAnsi="Aptos"/>
          <w:sz w:val="24"/>
          <w:szCs w:val="24"/>
          <w:lang w:val="en-GB"/>
        </w:rPr>
        <w:t>93</w:t>
      </w:r>
    </w:p>
    <w:p w14:paraId="16401475" w14:textId="77777777" w:rsidR="00967F49" w:rsidRPr="00071D79" w:rsidRDefault="00144D90" w:rsidP="00144D90">
      <w:pPr>
        <w:rPr>
          <w:rFonts w:ascii="Aptos" w:hAnsi="Aptos"/>
        </w:rPr>
      </w:pPr>
      <w:r w:rsidRPr="00071D79">
        <w:rPr>
          <w:rFonts w:ascii="Aptos" w:hAnsi="Aptos"/>
          <w:sz w:val="24"/>
          <w:szCs w:val="24"/>
          <w:lang w:val="en-GB"/>
        </w:rPr>
        <w:t>____________________________________________________</w:t>
      </w:r>
      <w:r w:rsidRPr="00071D79">
        <w:rPr>
          <w:rFonts w:ascii="Aptos" w:hAnsi="Aptos"/>
          <w:sz w:val="24"/>
          <w:szCs w:val="24"/>
          <w:lang w:val="en-GB"/>
        </w:rPr>
        <w:br/>
      </w:r>
    </w:p>
    <w:sectPr w:rsidR="00967F49" w:rsidRPr="00071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B97"/>
    <w:multiLevelType w:val="hybridMultilevel"/>
    <w:tmpl w:val="FAC03572"/>
    <w:lvl w:ilvl="0" w:tplc="0809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1" w15:restartNumberingAfterBreak="0">
    <w:nsid w:val="01B82FEB"/>
    <w:multiLevelType w:val="hybridMultilevel"/>
    <w:tmpl w:val="B400D93A"/>
    <w:lvl w:ilvl="0" w:tplc="08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FA09F7"/>
    <w:multiLevelType w:val="hybridMultilevel"/>
    <w:tmpl w:val="BC5C8ABA"/>
    <w:lvl w:ilvl="0" w:tplc="08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0">
    <w:nsid w:val="2A299CE6"/>
    <w:multiLevelType w:val="hybridMultilevel"/>
    <w:tmpl w:val="447E2988"/>
    <w:lvl w:ilvl="0" w:tplc="97CC1798">
      <w:start w:val="1"/>
      <w:numFmt w:val="bullet"/>
      <w:lvlText w:val=""/>
      <w:lvlJc w:val="left"/>
      <w:pPr>
        <w:ind w:left="720" w:hanging="360"/>
      </w:pPr>
      <w:rPr>
        <w:rFonts w:ascii="Symbol" w:hAnsi="Symbol" w:hint="default"/>
      </w:rPr>
    </w:lvl>
    <w:lvl w:ilvl="1" w:tplc="7C3A4B9C">
      <w:start w:val="1"/>
      <w:numFmt w:val="bullet"/>
      <w:lvlText w:val="o"/>
      <w:lvlJc w:val="left"/>
      <w:pPr>
        <w:ind w:left="1440" w:hanging="360"/>
      </w:pPr>
      <w:rPr>
        <w:rFonts w:ascii="Courier New" w:hAnsi="Courier New" w:hint="default"/>
      </w:rPr>
    </w:lvl>
    <w:lvl w:ilvl="2" w:tplc="2828F598">
      <w:start w:val="1"/>
      <w:numFmt w:val="bullet"/>
      <w:lvlText w:val=""/>
      <w:lvlJc w:val="left"/>
      <w:pPr>
        <w:ind w:left="2160" w:hanging="360"/>
      </w:pPr>
      <w:rPr>
        <w:rFonts w:ascii="Wingdings" w:hAnsi="Wingdings" w:hint="default"/>
      </w:rPr>
    </w:lvl>
    <w:lvl w:ilvl="3" w:tplc="77FA1958">
      <w:start w:val="1"/>
      <w:numFmt w:val="bullet"/>
      <w:lvlText w:val=""/>
      <w:lvlJc w:val="left"/>
      <w:pPr>
        <w:ind w:left="2880" w:hanging="360"/>
      </w:pPr>
      <w:rPr>
        <w:rFonts w:ascii="Symbol" w:hAnsi="Symbol" w:hint="default"/>
      </w:rPr>
    </w:lvl>
    <w:lvl w:ilvl="4" w:tplc="C23AA396">
      <w:start w:val="1"/>
      <w:numFmt w:val="bullet"/>
      <w:lvlText w:val="o"/>
      <w:lvlJc w:val="left"/>
      <w:pPr>
        <w:ind w:left="3600" w:hanging="360"/>
      </w:pPr>
      <w:rPr>
        <w:rFonts w:ascii="Courier New" w:hAnsi="Courier New" w:hint="default"/>
      </w:rPr>
    </w:lvl>
    <w:lvl w:ilvl="5" w:tplc="2AFC6E54">
      <w:start w:val="1"/>
      <w:numFmt w:val="bullet"/>
      <w:lvlText w:val=""/>
      <w:lvlJc w:val="left"/>
      <w:pPr>
        <w:ind w:left="4320" w:hanging="360"/>
      </w:pPr>
      <w:rPr>
        <w:rFonts w:ascii="Wingdings" w:hAnsi="Wingdings" w:hint="default"/>
      </w:rPr>
    </w:lvl>
    <w:lvl w:ilvl="6" w:tplc="08980C38">
      <w:start w:val="1"/>
      <w:numFmt w:val="bullet"/>
      <w:lvlText w:val=""/>
      <w:lvlJc w:val="left"/>
      <w:pPr>
        <w:ind w:left="5040" w:hanging="360"/>
      </w:pPr>
      <w:rPr>
        <w:rFonts w:ascii="Symbol" w:hAnsi="Symbol" w:hint="default"/>
      </w:rPr>
    </w:lvl>
    <w:lvl w:ilvl="7" w:tplc="26389334">
      <w:start w:val="1"/>
      <w:numFmt w:val="bullet"/>
      <w:lvlText w:val="o"/>
      <w:lvlJc w:val="left"/>
      <w:pPr>
        <w:ind w:left="5760" w:hanging="360"/>
      </w:pPr>
      <w:rPr>
        <w:rFonts w:ascii="Courier New" w:hAnsi="Courier New" w:hint="default"/>
      </w:rPr>
    </w:lvl>
    <w:lvl w:ilvl="8" w:tplc="E0047F5E">
      <w:start w:val="1"/>
      <w:numFmt w:val="bullet"/>
      <w:lvlText w:val=""/>
      <w:lvlJc w:val="left"/>
      <w:pPr>
        <w:ind w:left="6480" w:hanging="360"/>
      </w:pPr>
      <w:rPr>
        <w:rFonts w:ascii="Wingdings" w:hAnsi="Wingdings" w:hint="default"/>
      </w:rPr>
    </w:lvl>
  </w:abstractNum>
  <w:abstractNum w:abstractNumId="4" w15:restartNumberingAfterBreak="0">
    <w:nsid w:val="35BA6250"/>
    <w:multiLevelType w:val="hybridMultilevel"/>
    <w:tmpl w:val="A3D0E7C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BF1436B"/>
    <w:multiLevelType w:val="hybridMultilevel"/>
    <w:tmpl w:val="7C288930"/>
    <w:lvl w:ilvl="0" w:tplc="83B8AB12">
      <w:start w:val="3"/>
      <w:numFmt w:val="bullet"/>
      <w:lvlText w:val="-"/>
      <w:lvlJc w:val="left"/>
      <w:pPr>
        <w:ind w:left="1080" w:hanging="360"/>
      </w:pPr>
      <w:rPr>
        <w:rFonts w:ascii="Aptos" w:eastAsia="Times New Roman" w:hAnsi="Apto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53C85D33"/>
    <w:multiLevelType w:val="multilevel"/>
    <w:tmpl w:val="6EAC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4D622"/>
    <w:multiLevelType w:val="hybridMultilevel"/>
    <w:tmpl w:val="585C29D6"/>
    <w:lvl w:ilvl="0" w:tplc="5B6CB9C6">
      <w:start w:val="1"/>
      <w:numFmt w:val="bullet"/>
      <w:lvlText w:val=""/>
      <w:lvlJc w:val="left"/>
      <w:pPr>
        <w:ind w:left="720" w:hanging="360"/>
      </w:pPr>
      <w:rPr>
        <w:rFonts w:ascii="Symbol" w:hAnsi="Symbol" w:hint="default"/>
      </w:rPr>
    </w:lvl>
    <w:lvl w:ilvl="1" w:tplc="66F2BB50">
      <w:start w:val="1"/>
      <w:numFmt w:val="bullet"/>
      <w:lvlText w:val="o"/>
      <w:lvlJc w:val="left"/>
      <w:pPr>
        <w:ind w:left="1440" w:hanging="360"/>
      </w:pPr>
      <w:rPr>
        <w:rFonts w:ascii="Courier New" w:hAnsi="Courier New" w:hint="default"/>
      </w:rPr>
    </w:lvl>
    <w:lvl w:ilvl="2" w:tplc="8BDCDB0A">
      <w:start w:val="1"/>
      <w:numFmt w:val="bullet"/>
      <w:lvlText w:val=""/>
      <w:lvlJc w:val="left"/>
      <w:pPr>
        <w:ind w:left="2160" w:hanging="360"/>
      </w:pPr>
      <w:rPr>
        <w:rFonts w:ascii="Wingdings" w:hAnsi="Wingdings" w:hint="default"/>
      </w:rPr>
    </w:lvl>
    <w:lvl w:ilvl="3" w:tplc="B4E40FEA">
      <w:start w:val="1"/>
      <w:numFmt w:val="bullet"/>
      <w:lvlText w:val=""/>
      <w:lvlJc w:val="left"/>
      <w:pPr>
        <w:ind w:left="2880" w:hanging="360"/>
      </w:pPr>
      <w:rPr>
        <w:rFonts w:ascii="Symbol" w:hAnsi="Symbol" w:hint="default"/>
      </w:rPr>
    </w:lvl>
    <w:lvl w:ilvl="4" w:tplc="C6986FF4">
      <w:start w:val="1"/>
      <w:numFmt w:val="bullet"/>
      <w:lvlText w:val="o"/>
      <w:lvlJc w:val="left"/>
      <w:pPr>
        <w:ind w:left="3600" w:hanging="360"/>
      </w:pPr>
      <w:rPr>
        <w:rFonts w:ascii="Courier New" w:hAnsi="Courier New" w:hint="default"/>
      </w:rPr>
    </w:lvl>
    <w:lvl w:ilvl="5" w:tplc="48D202FC">
      <w:start w:val="1"/>
      <w:numFmt w:val="bullet"/>
      <w:lvlText w:val=""/>
      <w:lvlJc w:val="left"/>
      <w:pPr>
        <w:ind w:left="4320" w:hanging="360"/>
      </w:pPr>
      <w:rPr>
        <w:rFonts w:ascii="Wingdings" w:hAnsi="Wingdings" w:hint="default"/>
      </w:rPr>
    </w:lvl>
    <w:lvl w:ilvl="6" w:tplc="E480AE2C">
      <w:start w:val="1"/>
      <w:numFmt w:val="bullet"/>
      <w:lvlText w:val=""/>
      <w:lvlJc w:val="left"/>
      <w:pPr>
        <w:ind w:left="5040" w:hanging="360"/>
      </w:pPr>
      <w:rPr>
        <w:rFonts w:ascii="Symbol" w:hAnsi="Symbol" w:hint="default"/>
      </w:rPr>
    </w:lvl>
    <w:lvl w:ilvl="7" w:tplc="4C86489A">
      <w:start w:val="1"/>
      <w:numFmt w:val="bullet"/>
      <w:lvlText w:val="o"/>
      <w:lvlJc w:val="left"/>
      <w:pPr>
        <w:ind w:left="5760" w:hanging="360"/>
      </w:pPr>
      <w:rPr>
        <w:rFonts w:ascii="Courier New" w:hAnsi="Courier New" w:hint="default"/>
      </w:rPr>
    </w:lvl>
    <w:lvl w:ilvl="8" w:tplc="BD82C21C">
      <w:start w:val="1"/>
      <w:numFmt w:val="bullet"/>
      <w:lvlText w:val=""/>
      <w:lvlJc w:val="left"/>
      <w:pPr>
        <w:ind w:left="6480" w:hanging="360"/>
      </w:pPr>
      <w:rPr>
        <w:rFonts w:ascii="Wingdings" w:hAnsi="Wingdings" w:hint="default"/>
      </w:rPr>
    </w:lvl>
  </w:abstractNum>
  <w:abstractNum w:abstractNumId="8" w15:restartNumberingAfterBreak="0">
    <w:nsid w:val="76D32497"/>
    <w:multiLevelType w:val="hybridMultilevel"/>
    <w:tmpl w:val="886885D8"/>
    <w:lvl w:ilvl="0" w:tplc="28BE7540">
      <w:start w:val="1"/>
      <w:numFmt w:val="bullet"/>
      <w:lvlText w:val=""/>
      <w:lvlJc w:val="left"/>
      <w:pPr>
        <w:ind w:left="720" w:hanging="360"/>
      </w:pPr>
      <w:rPr>
        <w:rFonts w:ascii="Symbol" w:hAnsi="Symbol" w:hint="default"/>
      </w:rPr>
    </w:lvl>
    <w:lvl w:ilvl="1" w:tplc="B67E84EA">
      <w:start w:val="1"/>
      <w:numFmt w:val="bullet"/>
      <w:lvlText w:val="o"/>
      <w:lvlJc w:val="left"/>
      <w:pPr>
        <w:ind w:left="1440" w:hanging="360"/>
      </w:pPr>
      <w:rPr>
        <w:rFonts w:ascii="Courier New" w:hAnsi="Courier New" w:hint="default"/>
      </w:rPr>
    </w:lvl>
    <w:lvl w:ilvl="2" w:tplc="A028A6B8">
      <w:start w:val="1"/>
      <w:numFmt w:val="bullet"/>
      <w:lvlText w:val=""/>
      <w:lvlJc w:val="left"/>
      <w:pPr>
        <w:ind w:left="2160" w:hanging="360"/>
      </w:pPr>
      <w:rPr>
        <w:rFonts w:ascii="Wingdings" w:hAnsi="Wingdings" w:hint="default"/>
      </w:rPr>
    </w:lvl>
    <w:lvl w:ilvl="3" w:tplc="897613C2">
      <w:start w:val="1"/>
      <w:numFmt w:val="bullet"/>
      <w:lvlText w:val=""/>
      <w:lvlJc w:val="left"/>
      <w:pPr>
        <w:ind w:left="2880" w:hanging="360"/>
      </w:pPr>
      <w:rPr>
        <w:rFonts w:ascii="Symbol" w:hAnsi="Symbol" w:hint="default"/>
      </w:rPr>
    </w:lvl>
    <w:lvl w:ilvl="4" w:tplc="36C47650">
      <w:start w:val="1"/>
      <w:numFmt w:val="bullet"/>
      <w:lvlText w:val="o"/>
      <w:lvlJc w:val="left"/>
      <w:pPr>
        <w:ind w:left="3600" w:hanging="360"/>
      </w:pPr>
      <w:rPr>
        <w:rFonts w:ascii="Courier New" w:hAnsi="Courier New" w:hint="default"/>
      </w:rPr>
    </w:lvl>
    <w:lvl w:ilvl="5" w:tplc="7F9C1158">
      <w:start w:val="1"/>
      <w:numFmt w:val="bullet"/>
      <w:lvlText w:val=""/>
      <w:lvlJc w:val="left"/>
      <w:pPr>
        <w:ind w:left="4320" w:hanging="360"/>
      </w:pPr>
      <w:rPr>
        <w:rFonts w:ascii="Wingdings" w:hAnsi="Wingdings" w:hint="default"/>
      </w:rPr>
    </w:lvl>
    <w:lvl w:ilvl="6" w:tplc="A606C0F6">
      <w:start w:val="1"/>
      <w:numFmt w:val="bullet"/>
      <w:lvlText w:val=""/>
      <w:lvlJc w:val="left"/>
      <w:pPr>
        <w:ind w:left="5040" w:hanging="360"/>
      </w:pPr>
      <w:rPr>
        <w:rFonts w:ascii="Symbol" w:hAnsi="Symbol" w:hint="default"/>
      </w:rPr>
    </w:lvl>
    <w:lvl w:ilvl="7" w:tplc="2B8E702C">
      <w:start w:val="1"/>
      <w:numFmt w:val="bullet"/>
      <w:lvlText w:val="o"/>
      <w:lvlJc w:val="left"/>
      <w:pPr>
        <w:ind w:left="5760" w:hanging="360"/>
      </w:pPr>
      <w:rPr>
        <w:rFonts w:ascii="Courier New" w:hAnsi="Courier New" w:hint="default"/>
      </w:rPr>
    </w:lvl>
    <w:lvl w:ilvl="8" w:tplc="AEFEFB14">
      <w:start w:val="1"/>
      <w:numFmt w:val="bullet"/>
      <w:lvlText w:val=""/>
      <w:lvlJc w:val="left"/>
      <w:pPr>
        <w:ind w:left="6480" w:hanging="360"/>
      </w:pPr>
      <w:rPr>
        <w:rFonts w:ascii="Wingdings" w:hAnsi="Wingdings" w:hint="default"/>
      </w:rPr>
    </w:lvl>
  </w:abstractNum>
  <w:num w:numId="1" w16cid:durableId="145322239">
    <w:abstractNumId w:val="7"/>
  </w:num>
  <w:num w:numId="2" w16cid:durableId="262882855">
    <w:abstractNumId w:val="3"/>
  </w:num>
  <w:num w:numId="3" w16cid:durableId="143861270">
    <w:abstractNumId w:val="8"/>
  </w:num>
  <w:num w:numId="4" w16cid:durableId="472066559">
    <w:abstractNumId w:val="4"/>
  </w:num>
  <w:num w:numId="5" w16cid:durableId="1319460803">
    <w:abstractNumId w:val="1"/>
  </w:num>
  <w:num w:numId="6" w16cid:durableId="69892570">
    <w:abstractNumId w:val="0"/>
  </w:num>
  <w:num w:numId="7" w16cid:durableId="1286035893">
    <w:abstractNumId w:val="5"/>
  </w:num>
  <w:num w:numId="8" w16cid:durableId="1865316705">
    <w:abstractNumId w:val="2"/>
  </w:num>
  <w:num w:numId="9" w16cid:durableId="1847479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90"/>
    <w:rsid w:val="00011642"/>
    <w:rsid w:val="0002700D"/>
    <w:rsid w:val="00044B7C"/>
    <w:rsid w:val="00060311"/>
    <w:rsid w:val="0006120A"/>
    <w:rsid w:val="000653B4"/>
    <w:rsid w:val="00071D79"/>
    <w:rsid w:val="000860A2"/>
    <w:rsid w:val="00096004"/>
    <w:rsid w:val="000A1BCE"/>
    <w:rsid w:val="000A47F1"/>
    <w:rsid w:val="000A55EF"/>
    <w:rsid w:val="000B7513"/>
    <w:rsid w:val="000C4AA0"/>
    <w:rsid w:val="000D2BF4"/>
    <w:rsid w:val="000D4665"/>
    <w:rsid w:val="000F2BE8"/>
    <w:rsid w:val="00107CCB"/>
    <w:rsid w:val="00121D67"/>
    <w:rsid w:val="00126301"/>
    <w:rsid w:val="00144D90"/>
    <w:rsid w:val="00146B78"/>
    <w:rsid w:val="00151A5A"/>
    <w:rsid w:val="0016411D"/>
    <w:rsid w:val="001752F5"/>
    <w:rsid w:val="00193CB1"/>
    <w:rsid w:val="001A17F4"/>
    <w:rsid w:val="001A2BF4"/>
    <w:rsid w:val="001C5F9E"/>
    <w:rsid w:val="001D7E2F"/>
    <w:rsid w:val="001E6EED"/>
    <w:rsid w:val="00201A70"/>
    <w:rsid w:val="00217E34"/>
    <w:rsid w:val="0022196A"/>
    <w:rsid w:val="00222309"/>
    <w:rsid w:val="002622F4"/>
    <w:rsid w:val="00263E60"/>
    <w:rsid w:val="002915BD"/>
    <w:rsid w:val="002931F2"/>
    <w:rsid w:val="00296064"/>
    <w:rsid w:val="002B1230"/>
    <w:rsid w:val="002B484D"/>
    <w:rsid w:val="002C3A45"/>
    <w:rsid w:val="002E5905"/>
    <w:rsid w:val="002E6C97"/>
    <w:rsid w:val="002E71D7"/>
    <w:rsid w:val="00300ABF"/>
    <w:rsid w:val="00314B44"/>
    <w:rsid w:val="0031762A"/>
    <w:rsid w:val="00336770"/>
    <w:rsid w:val="00350403"/>
    <w:rsid w:val="00391BBE"/>
    <w:rsid w:val="00395FED"/>
    <w:rsid w:val="003B5667"/>
    <w:rsid w:val="003D4F2B"/>
    <w:rsid w:val="003E11C2"/>
    <w:rsid w:val="003F1D18"/>
    <w:rsid w:val="003F4140"/>
    <w:rsid w:val="003F42FC"/>
    <w:rsid w:val="00414D64"/>
    <w:rsid w:val="00423757"/>
    <w:rsid w:val="0043147A"/>
    <w:rsid w:val="00440162"/>
    <w:rsid w:val="00475C2D"/>
    <w:rsid w:val="004826C5"/>
    <w:rsid w:val="004955F0"/>
    <w:rsid w:val="004B2C6C"/>
    <w:rsid w:val="004B714E"/>
    <w:rsid w:val="004D5CE6"/>
    <w:rsid w:val="004E4C08"/>
    <w:rsid w:val="00556383"/>
    <w:rsid w:val="00586CEA"/>
    <w:rsid w:val="005A40BA"/>
    <w:rsid w:val="005A453A"/>
    <w:rsid w:val="005B19E0"/>
    <w:rsid w:val="005C64D9"/>
    <w:rsid w:val="005D255F"/>
    <w:rsid w:val="005F1885"/>
    <w:rsid w:val="005F3CD2"/>
    <w:rsid w:val="00615354"/>
    <w:rsid w:val="00655750"/>
    <w:rsid w:val="00661688"/>
    <w:rsid w:val="00681594"/>
    <w:rsid w:val="006847E7"/>
    <w:rsid w:val="00687A46"/>
    <w:rsid w:val="006970AC"/>
    <w:rsid w:val="006A1584"/>
    <w:rsid w:val="006A4D1A"/>
    <w:rsid w:val="006A5D47"/>
    <w:rsid w:val="006D2C45"/>
    <w:rsid w:val="006D34ED"/>
    <w:rsid w:val="006F1949"/>
    <w:rsid w:val="006F2F74"/>
    <w:rsid w:val="00700F60"/>
    <w:rsid w:val="00705B32"/>
    <w:rsid w:val="00710157"/>
    <w:rsid w:val="00736030"/>
    <w:rsid w:val="00747319"/>
    <w:rsid w:val="00782581"/>
    <w:rsid w:val="00786705"/>
    <w:rsid w:val="007A2C23"/>
    <w:rsid w:val="007A3AA0"/>
    <w:rsid w:val="007B0425"/>
    <w:rsid w:val="007C0DEF"/>
    <w:rsid w:val="007C3678"/>
    <w:rsid w:val="007E03CB"/>
    <w:rsid w:val="007F5951"/>
    <w:rsid w:val="00826492"/>
    <w:rsid w:val="00834186"/>
    <w:rsid w:val="00852A8C"/>
    <w:rsid w:val="008A6D3D"/>
    <w:rsid w:val="008C5C93"/>
    <w:rsid w:val="00901447"/>
    <w:rsid w:val="00902DC0"/>
    <w:rsid w:val="009040C3"/>
    <w:rsid w:val="00911494"/>
    <w:rsid w:val="00951A65"/>
    <w:rsid w:val="00952279"/>
    <w:rsid w:val="00967F49"/>
    <w:rsid w:val="00976047"/>
    <w:rsid w:val="009A6F20"/>
    <w:rsid w:val="009B1F4E"/>
    <w:rsid w:val="009C1C28"/>
    <w:rsid w:val="009C7F86"/>
    <w:rsid w:val="00A11889"/>
    <w:rsid w:val="00A155A3"/>
    <w:rsid w:val="00AA6508"/>
    <w:rsid w:val="00AC5C69"/>
    <w:rsid w:val="00AE1F3A"/>
    <w:rsid w:val="00AF6C0E"/>
    <w:rsid w:val="00B1133F"/>
    <w:rsid w:val="00B22905"/>
    <w:rsid w:val="00B34602"/>
    <w:rsid w:val="00B45716"/>
    <w:rsid w:val="00B516A6"/>
    <w:rsid w:val="00B81E72"/>
    <w:rsid w:val="00BA709E"/>
    <w:rsid w:val="00BA70F8"/>
    <w:rsid w:val="00BE2D62"/>
    <w:rsid w:val="00BF2211"/>
    <w:rsid w:val="00BF2476"/>
    <w:rsid w:val="00BF7255"/>
    <w:rsid w:val="00C23022"/>
    <w:rsid w:val="00C41FB3"/>
    <w:rsid w:val="00C51883"/>
    <w:rsid w:val="00C54B7F"/>
    <w:rsid w:val="00C72108"/>
    <w:rsid w:val="00C75D6E"/>
    <w:rsid w:val="00C848A5"/>
    <w:rsid w:val="00C87AF7"/>
    <w:rsid w:val="00C92644"/>
    <w:rsid w:val="00CA09B9"/>
    <w:rsid w:val="00CA7D43"/>
    <w:rsid w:val="00CC0D0F"/>
    <w:rsid w:val="00CC2679"/>
    <w:rsid w:val="00CE7070"/>
    <w:rsid w:val="00CF4D64"/>
    <w:rsid w:val="00D1556E"/>
    <w:rsid w:val="00D33F71"/>
    <w:rsid w:val="00D4144C"/>
    <w:rsid w:val="00D439F5"/>
    <w:rsid w:val="00D608F6"/>
    <w:rsid w:val="00D90D70"/>
    <w:rsid w:val="00D97394"/>
    <w:rsid w:val="00E2693A"/>
    <w:rsid w:val="00E41014"/>
    <w:rsid w:val="00E512F8"/>
    <w:rsid w:val="00E86B08"/>
    <w:rsid w:val="00E977B5"/>
    <w:rsid w:val="00EA20BD"/>
    <w:rsid w:val="00EB0B91"/>
    <w:rsid w:val="00ED7665"/>
    <w:rsid w:val="00EF7EA0"/>
    <w:rsid w:val="00F17F9D"/>
    <w:rsid w:val="00F26FB2"/>
    <w:rsid w:val="00F3652B"/>
    <w:rsid w:val="00F77C02"/>
    <w:rsid w:val="00F85B17"/>
    <w:rsid w:val="00FA57F2"/>
    <w:rsid w:val="00FB1678"/>
    <w:rsid w:val="00FC03D8"/>
    <w:rsid w:val="00FE49BD"/>
    <w:rsid w:val="0C2D16F8"/>
    <w:rsid w:val="0C6D52BE"/>
    <w:rsid w:val="1B85A381"/>
    <w:rsid w:val="21BD718D"/>
    <w:rsid w:val="2EA4B85A"/>
    <w:rsid w:val="386695BD"/>
    <w:rsid w:val="3ECFA172"/>
    <w:rsid w:val="6D3297B6"/>
    <w:rsid w:val="73E330B4"/>
    <w:rsid w:val="7A2513E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5ECE"/>
  <w15:docId w15:val="{DCB5E17A-EFBB-42D4-A221-D53BE9BC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4D90"/>
    <w:rPr>
      <w:rFonts w:eastAsia="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0403"/>
    <w:rPr>
      <w:color w:val="0563C1"/>
      <w:u w:val="single"/>
    </w:rPr>
  </w:style>
  <w:style w:type="character" w:styleId="Onopgelostemelding">
    <w:name w:val="Unresolved Mention"/>
    <w:basedOn w:val="Standaardalinea-lettertype"/>
    <w:uiPriority w:val="99"/>
    <w:semiHidden/>
    <w:unhideWhenUsed/>
    <w:rsid w:val="008C5C93"/>
    <w:rPr>
      <w:color w:val="808080"/>
      <w:shd w:val="clear" w:color="auto" w:fill="E6E6E6"/>
    </w:rPr>
  </w:style>
  <w:style w:type="character" w:styleId="Verwijzingopmerking">
    <w:name w:val="annotation reference"/>
    <w:basedOn w:val="Standaardalinea-lettertype"/>
    <w:uiPriority w:val="99"/>
    <w:semiHidden/>
    <w:unhideWhenUsed/>
    <w:rsid w:val="00BA709E"/>
    <w:rPr>
      <w:sz w:val="16"/>
      <w:szCs w:val="16"/>
    </w:rPr>
  </w:style>
  <w:style w:type="paragraph" w:styleId="Tekstopmerking">
    <w:name w:val="annotation text"/>
    <w:basedOn w:val="Standaard"/>
    <w:link w:val="TekstopmerkingChar"/>
    <w:uiPriority w:val="99"/>
    <w:unhideWhenUsed/>
    <w:rsid w:val="00BA709E"/>
    <w:pPr>
      <w:spacing w:line="240" w:lineRule="auto"/>
    </w:pPr>
    <w:rPr>
      <w:sz w:val="20"/>
      <w:szCs w:val="20"/>
    </w:rPr>
  </w:style>
  <w:style w:type="character" w:customStyle="1" w:styleId="TekstopmerkingChar">
    <w:name w:val="Tekst opmerking Char"/>
    <w:basedOn w:val="Standaardalinea-lettertype"/>
    <w:link w:val="Tekstopmerking"/>
    <w:uiPriority w:val="99"/>
    <w:rsid w:val="00BA709E"/>
    <w:rPr>
      <w:rFonts w:eastAsia="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BA709E"/>
    <w:rPr>
      <w:b/>
      <w:bCs/>
    </w:rPr>
  </w:style>
  <w:style w:type="character" w:customStyle="1" w:styleId="OnderwerpvanopmerkingChar">
    <w:name w:val="Onderwerp van opmerking Char"/>
    <w:basedOn w:val="TekstopmerkingChar"/>
    <w:link w:val="Onderwerpvanopmerking"/>
    <w:uiPriority w:val="99"/>
    <w:semiHidden/>
    <w:rsid w:val="00BA709E"/>
    <w:rPr>
      <w:rFonts w:eastAsia="Times New Roman" w:cs="Times New Roman"/>
      <w:b/>
      <w:bCs/>
      <w:sz w:val="20"/>
      <w:szCs w:val="20"/>
      <w:lang w:val="en-US"/>
    </w:rPr>
  </w:style>
  <w:style w:type="paragraph" w:styleId="Revisie">
    <w:name w:val="Revision"/>
    <w:hidden/>
    <w:uiPriority w:val="99"/>
    <w:semiHidden/>
    <w:rsid w:val="00BA709E"/>
    <w:pPr>
      <w:spacing w:after="0" w:line="240" w:lineRule="auto"/>
    </w:pPr>
    <w:rPr>
      <w:rFonts w:eastAsia="Times New Roman" w:cs="Times New Roman"/>
      <w:lang w:val="en-US"/>
    </w:rPr>
  </w:style>
  <w:style w:type="character" w:customStyle="1" w:styleId="cf01">
    <w:name w:val="cf01"/>
    <w:basedOn w:val="Standaardalinea-lettertype"/>
    <w:rsid w:val="00222309"/>
    <w:rPr>
      <w:rFonts w:ascii="Segoe UI" w:hAnsi="Segoe UI" w:cs="Segoe UI" w:hint="default"/>
      <w:sz w:val="18"/>
      <w:szCs w:val="18"/>
    </w:rPr>
  </w:style>
  <w:style w:type="paragraph" w:styleId="Lijstalinea">
    <w:name w:val="List Paragraph"/>
    <w:basedOn w:val="Standaard"/>
    <w:uiPriority w:val="34"/>
    <w:qFormat/>
    <w:rsid w:val="1B85A381"/>
    <w:pPr>
      <w:ind w:left="720"/>
      <w:contextualSpacing/>
    </w:pPr>
  </w:style>
  <w:style w:type="paragraph" w:styleId="Normaalweb">
    <w:name w:val="Normal (Web)"/>
    <w:basedOn w:val="Standaard"/>
    <w:uiPriority w:val="99"/>
    <w:semiHidden/>
    <w:unhideWhenUsed/>
    <w:rsid w:val="00C2302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48986">
      <w:bodyDiv w:val="1"/>
      <w:marLeft w:val="0"/>
      <w:marRight w:val="0"/>
      <w:marTop w:val="0"/>
      <w:marBottom w:val="0"/>
      <w:divBdr>
        <w:top w:val="none" w:sz="0" w:space="0" w:color="auto"/>
        <w:left w:val="none" w:sz="0" w:space="0" w:color="auto"/>
        <w:bottom w:val="none" w:sz="0" w:space="0" w:color="auto"/>
        <w:right w:val="none" w:sz="0" w:space="0" w:color="auto"/>
      </w:divBdr>
    </w:div>
    <w:div w:id="1022509561">
      <w:bodyDiv w:val="1"/>
      <w:marLeft w:val="0"/>
      <w:marRight w:val="0"/>
      <w:marTop w:val="0"/>
      <w:marBottom w:val="0"/>
      <w:divBdr>
        <w:top w:val="none" w:sz="0" w:space="0" w:color="auto"/>
        <w:left w:val="none" w:sz="0" w:space="0" w:color="auto"/>
        <w:bottom w:val="none" w:sz="0" w:space="0" w:color="auto"/>
        <w:right w:val="none" w:sz="0" w:space="0" w:color="auto"/>
      </w:divBdr>
    </w:div>
    <w:div w:id="1114714578">
      <w:bodyDiv w:val="1"/>
      <w:marLeft w:val="0"/>
      <w:marRight w:val="0"/>
      <w:marTop w:val="0"/>
      <w:marBottom w:val="0"/>
      <w:divBdr>
        <w:top w:val="none" w:sz="0" w:space="0" w:color="auto"/>
        <w:left w:val="none" w:sz="0" w:space="0" w:color="auto"/>
        <w:bottom w:val="none" w:sz="0" w:space="0" w:color="auto"/>
        <w:right w:val="none" w:sz="0" w:space="0" w:color="auto"/>
      </w:divBdr>
    </w:div>
    <w:div w:id="1563366686">
      <w:bodyDiv w:val="1"/>
      <w:marLeft w:val="0"/>
      <w:marRight w:val="0"/>
      <w:marTop w:val="0"/>
      <w:marBottom w:val="0"/>
      <w:divBdr>
        <w:top w:val="none" w:sz="0" w:space="0" w:color="auto"/>
        <w:left w:val="none" w:sz="0" w:space="0" w:color="auto"/>
        <w:bottom w:val="none" w:sz="0" w:space="0" w:color="auto"/>
        <w:right w:val="none" w:sz="0" w:space="0" w:color="auto"/>
      </w:divBdr>
    </w:div>
    <w:div w:id="1781408693">
      <w:bodyDiv w:val="1"/>
      <w:marLeft w:val="0"/>
      <w:marRight w:val="0"/>
      <w:marTop w:val="0"/>
      <w:marBottom w:val="0"/>
      <w:divBdr>
        <w:top w:val="none" w:sz="0" w:space="0" w:color="auto"/>
        <w:left w:val="none" w:sz="0" w:space="0" w:color="auto"/>
        <w:bottom w:val="none" w:sz="0" w:space="0" w:color="auto"/>
        <w:right w:val="none" w:sz="0" w:space="0" w:color="auto"/>
      </w:divBdr>
    </w:div>
    <w:div w:id="1790318063">
      <w:bodyDiv w:val="1"/>
      <w:marLeft w:val="0"/>
      <w:marRight w:val="0"/>
      <w:marTop w:val="0"/>
      <w:marBottom w:val="0"/>
      <w:divBdr>
        <w:top w:val="none" w:sz="0" w:space="0" w:color="auto"/>
        <w:left w:val="none" w:sz="0" w:space="0" w:color="auto"/>
        <w:bottom w:val="none" w:sz="0" w:space="0" w:color="auto"/>
        <w:right w:val="none" w:sz="0" w:space="0" w:color="auto"/>
      </w:divBdr>
    </w:div>
    <w:div w:id="18044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alala.z@kbs-frb.be" TargetMode="External"/><Relationship Id="rId4" Type="http://schemas.openxmlformats.org/officeDocument/2006/relationships/customXml" Target="../customXml/item4.xml"/><Relationship Id="rId9" Type="http://schemas.openxmlformats.org/officeDocument/2006/relationships/hyperlink" Target="https://www.nike.com/co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09FB87DDC37B43BD66629C1ED421F4" ma:contentTypeVersion="20" ma:contentTypeDescription="Create a new document." ma:contentTypeScope="" ma:versionID="d751d0328933fd1d61a9afb29b2b3565">
  <xsd:schema xmlns:xsd="http://www.w3.org/2001/XMLSchema" xmlns:xs="http://www.w3.org/2001/XMLSchema" xmlns:p="http://schemas.microsoft.com/office/2006/metadata/properties" xmlns:ns2="673847f7-b5b3-45c8-aace-f620db79cde3" xmlns:ns3="be4dbe71-6922-45fc-af02-09d43ad62cad" targetNamespace="http://schemas.microsoft.com/office/2006/metadata/properties" ma:root="true" ma:fieldsID="133f895727944d513250ef898d0ef430" ns2:_="" ns3:_="">
    <xsd:import namespace="673847f7-b5b3-45c8-aace-f620db79cde3"/>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TranslatedLa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847f7-b5b3-45c8-aace-f620db79c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ranslatedLang" ma:index="25" nillable="true" ma:displayName="Translated Language" ma:internalName="TranslatedLang">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847f7-b5b3-45c8-aace-f620db79cde3">
      <Terms xmlns="http://schemas.microsoft.com/office/infopath/2007/PartnerControls"/>
    </lcf76f155ced4ddcb4097134ff3c332f>
    <TaxCatchAll xmlns="be4dbe71-6922-45fc-af02-09d43ad62cad" xsi:nil="true"/>
    <SharedWithUsers xmlns="be4dbe71-6922-45fc-af02-09d43ad62cad">
      <UserInfo>
        <DisplayName/>
        <AccountId xsi:nil="true"/>
        <AccountType/>
      </UserInfo>
    </SharedWithUsers>
    <TranslatedLang xmlns="673847f7-b5b3-45c8-aace-f620db79cd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11FF0-45F9-4727-AD85-2375D6603692}">
  <ds:schemaRefs>
    <ds:schemaRef ds:uri="http://schemas.openxmlformats.org/officeDocument/2006/bibliography"/>
  </ds:schemaRefs>
</ds:datastoreItem>
</file>

<file path=customXml/itemProps2.xml><?xml version="1.0" encoding="utf-8"?>
<ds:datastoreItem xmlns:ds="http://schemas.openxmlformats.org/officeDocument/2006/customXml" ds:itemID="{63E691B2-88A9-4993-87DF-5C90B646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847f7-b5b3-45c8-aace-f620db79cde3"/>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49526-FF50-4283-8B49-7225B0A9365A}">
  <ds:schemaRefs>
    <ds:schemaRef ds:uri="http://purl.org/dc/elements/1.1/"/>
    <ds:schemaRef ds:uri="be4dbe71-6922-45fc-af02-09d43ad62cad"/>
    <ds:schemaRef ds:uri="http://schemas.microsoft.com/office/2006/documentManagement/types"/>
    <ds:schemaRef ds:uri="http://www.w3.org/XML/1998/namespace"/>
    <ds:schemaRef ds:uri="http://purl.org/dc/dcmitype/"/>
    <ds:schemaRef ds:uri="http://schemas.microsoft.com/office/2006/metadata/properties"/>
    <ds:schemaRef ds:uri="673847f7-b5b3-45c8-aace-f620db79cde3"/>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43C5553-3093-4653-904F-9B4DC9C24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KBS-FRB</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MOL Ann</dc:creator>
  <cp:keywords/>
  <cp:lastModifiedBy>Kalala Zoë</cp:lastModifiedBy>
  <cp:revision>6</cp:revision>
  <cp:lastPrinted>2024-12-17T10:35:00Z</cp:lastPrinted>
  <dcterms:created xsi:type="dcterms:W3CDTF">2025-12-05T13:44:00Z</dcterms:created>
  <dcterms:modified xsi:type="dcterms:W3CDTF">2026-01-05T10:04:00Z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0x0101001309FB87DDC37B43BD66629C1ED421F4</vt:lpwstr>
  </property>
  <property fmtid="{D5CDD505-2E9C-101B-9397-08002B2CF9AE}" pid="3" name="MediaServiceImageTags">
    <vt:lpwstr/>
  </property>
  <property fmtid="{D5CDD505-2E9C-101B-9397-08002B2CF9AE}" pid="4" name="don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